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2D32" w14:textId="1A0FF832" w:rsidR="002A78F3" w:rsidRPr="00DE29C9" w:rsidRDefault="002A78F3" w:rsidP="002A78F3">
      <w:pPr>
        <w:pStyle w:val="Heading1"/>
        <w:spacing w:before="0" w:beforeAutospacing="0" w:after="0" w:afterAutospacing="0"/>
        <w:jc w:val="left"/>
        <w:rPr>
          <w:rFonts w:cs="Arial"/>
          <w:sz w:val="32"/>
          <w:szCs w:val="32"/>
        </w:rPr>
      </w:pPr>
      <w:r w:rsidRPr="00DE29C9">
        <w:rPr>
          <w:rFonts w:cs="Arial"/>
          <w:sz w:val="32"/>
          <w:szCs w:val="32"/>
        </w:rPr>
        <w:t>SPEAKERS’ KIT</w:t>
      </w:r>
    </w:p>
    <w:p w14:paraId="7B323D6D" w14:textId="4BEC911F" w:rsidR="00771DC7" w:rsidRDefault="00771DC7" w:rsidP="00771DC7">
      <w:pPr>
        <w:pStyle w:val="Heading1"/>
        <w:spacing w:before="0" w:beforeAutospacing="0" w:after="0" w:afterAutospacing="0"/>
        <w:jc w:val="left"/>
        <w:rPr>
          <w:rFonts w:cs="Arial"/>
          <w:sz w:val="24"/>
          <w:szCs w:val="24"/>
        </w:rPr>
      </w:pPr>
      <w:r w:rsidRPr="00771DC7">
        <w:rPr>
          <w:rFonts w:cs="Arial"/>
          <w:sz w:val="24"/>
          <w:szCs w:val="24"/>
        </w:rPr>
        <w:t>2022 Rocky Mountain Section American Association of Petroleum Geologists</w:t>
      </w:r>
    </w:p>
    <w:p w14:paraId="4D8824C2" w14:textId="68609085" w:rsidR="002A78F3" w:rsidRDefault="002A78F3" w:rsidP="00771DC7">
      <w:pPr>
        <w:pStyle w:val="Heading1"/>
        <w:spacing w:before="0" w:beforeAutospacing="0" w:after="0" w:afterAutospacing="0"/>
        <w:jc w:val="left"/>
        <w:rPr>
          <w:rFonts w:cs="Arial"/>
          <w:sz w:val="24"/>
          <w:szCs w:val="24"/>
        </w:rPr>
      </w:pPr>
      <w:r w:rsidRPr="002A78F3">
        <w:rPr>
          <w:rFonts w:cs="Arial"/>
          <w:sz w:val="24"/>
          <w:szCs w:val="24"/>
        </w:rPr>
        <w:t>RMS-AAPG Next Horizons: The Future of Rockies Geology</w:t>
      </w:r>
    </w:p>
    <w:p w14:paraId="5B952CE9" w14:textId="77777777" w:rsidR="00F72BA2" w:rsidRPr="00771DC7" w:rsidRDefault="00F72BA2" w:rsidP="00771DC7">
      <w:pPr>
        <w:pStyle w:val="Heading1"/>
        <w:spacing w:before="0" w:beforeAutospacing="0" w:after="0" w:afterAutospacing="0"/>
        <w:jc w:val="left"/>
        <w:rPr>
          <w:rFonts w:cs="Arial"/>
          <w:sz w:val="24"/>
          <w:szCs w:val="24"/>
        </w:rPr>
      </w:pPr>
    </w:p>
    <w:p w14:paraId="016842D6" w14:textId="27604150" w:rsidR="00954EA5" w:rsidRPr="001A0E2B" w:rsidRDefault="00771DC7" w:rsidP="00771DC7">
      <w:pPr>
        <w:pStyle w:val="Heading1"/>
        <w:spacing w:before="0" w:beforeAutospacing="0" w:after="0" w:afterAutospacing="0"/>
        <w:jc w:val="left"/>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noProof/>
        </w:rPr>
        <w:drawing>
          <wp:inline distT="0" distB="0" distL="0" distR="0" wp14:anchorId="613BE3B4" wp14:editId="15BC2978">
            <wp:extent cx="2743200" cy="2500884"/>
            <wp:effectExtent l="0" t="0" r="0" b="0"/>
            <wp:docPr id="1" name="Picture 1" descr="AAPG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PG 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500884"/>
                    </a:xfrm>
                    <a:prstGeom prst="rect">
                      <a:avLst/>
                    </a:prstGeom>
                    <a:noFill/>
                    <a:ln>
                      <a:noFill/>
                    </a:ln>
                  </pic:spPr>
                </pic:pic>
              </a:graphicData>
            </a:graphic>
          </wp:inline>
        </w:drawing>
      </w:r>
    </w:p>
    <w:p w14:paraId="2FFD4A1C" w14:textId="3F732A11" w:rsidR="002A78F3" w:rsidRDefault="002A78F3" w:rsidP="00954EA5">
      <w:pPr>
        <w:pStyle w:val="NormalWeb"/>
        <w:spacing w:before="0" w:beforeAutospacing="0" w:after="0" w:afterAutospacing="0"/>
        <w:rPr>
          <w:rFonts w:cs="Arial"/>
          <w:kern w:val="36"/>
          <w:szCs w:val="20"/>
        </w:rPr>
      </w:pPr>
      <w:r w:rsidRPr="002A78F3">
        <w:rPr>
          <w:rFonts w:cs="Arial"/>
          <w:b/>
          <w:bCs/>
          <w:kern w:val="36"/>
          <w:szCs w:val="20"/>
        </w:rPr>
        <w:t>General Chairs:</w:t>
      </w:r>
      <w:r>
        <w:rPr>
          <w:rFonts w:cs="Arial"/>
          <w:kern w:val="36"/>
          <w:szCs w:val="20"/>
        </w:rPr>
        <w:t xml:space="preserve"> Thomas Hearon and Larry Rasmussen</w:t>
      </w:r>
    </w:p>
    <w:p w14:paraId="4021B4C1" w14:textId="5F003A90" w:rsidR="002A78F3" w:rsidRDefault="002A78F3" w:rsidP="00954EA5">
      <w:pPr>
        <w:pStyle w:val="NormalWeb"/>
        <w:spacing w:before="0" w:beforeAutospacing="0" w:after="0" w:afterAutospacing="0"/>
        <w:rPr>
          <w:rFonts w:cs="Arial"/>
          <w:kern w:val="36"/>
          <w:szCs w:val="20"/>
        </w:rPr>
      </w:pPr>
      <w:r w:rsidRPr="002A78F3">
        <w:rPr>
          <w:rFonts w:cs="Arial"/>
          <w:b/>
          <w:bCs/>
          <w:kern w:val="36"/>
          <w:szCs w:val="20"/>
        </w:rPr>
        <w:t>Technical Program Chairs:</w:t>
      </w:r>
      <w:r>
        <w:rPr>
          <w:rFonts w:cs="Arial"/>
          <w:kern w:val="36"/>
          <w:szCs w:val="20"/>
        </w:rPr>
        <w:t xml:space="preserve"> Jesse Melick, Lisa Stright, and Justin Birdwell</w:t>
      </w:r>
    </w:p>
    <w:p w14:paraId="26D37CEE" w14:textId="77777777" w:rsidR="002A78F3" w:rsidRDefault="002A78F3" w:rsidP="00954EA5">
      <w:pPr>
        <w:pStyle w:val="NormalWeb"/>
        <w:spacing w:before="0" w:beforeAutospacing="0" w:after="0" w:afterAutospacing="0"/>
        <w:rPr>
          <w:rFonts w:cs="Arial"/>
          <w:kern w:val="36"/>
          <w:szCs w:val="20"/>
        </w:rPr>
      </w:pPr>
    </w:p>
    <w:p w14:paraId="145C4A3C" w14:textId="2341CBAA" w:rsidR="006F13D8" w:rsidRPr="00C34D81" w:rsidRDefault="006F13D8" w:rsidP="006F13D8">
      <w:pPr>
        <w:pStyle w:val="NormalWeb"/>
        <w:spacing w:before="0" w:beforeAutospacing="0" w:after="0" w:afterAutospacing="0"/>
        <w:rPr>
          <w:rFonts w:cs="Arial"/>
          <w:b/>
          <w:bCs/>
          <w:kern w:val="36"/>
          <w:sz w:val="24"/>
        </w:rPr>
      </w:pPr>
      <w:r>
        <w:rPr>
          <w:rFonts w:cs="Arial"/>
          <w:b/>
          <w:bCs/>
          <w:kern w:val="36"/>
          <w:sz w:val="24"/>
        </w:rPr>
        <w:t xml:space="preserve">General Information </w:t>
      </w:r>
    </w:p>
    <w:p w14:paraId="010302D6" w14:textId="77777777" w:rsidR="006F13D8" w:rsidRDefault="006F13D8" w:rsidP="00954EA5">
      <w:pPr>
        <w:pStyle w:val="NormalWeb"/>
        <w:spacing w:before="0" w:beforeAutospacing="0" w:after="0" w:afterAutospacing="0"/>
        <w:rPr>
          <w:rFonts w:cs="Arial"/>
          <w:kern w:val="36"/>
          <w:szCs w:val="20"/>
        </w:rPr>
      </w:pPr>
    </w:p>
    <w:p w14:paraId="1682EF67" w14:textId="33989E70" w:rsidR="00CF4A91" w:rsidRDefault="00E356DF" w:rsidP="00954EA5">
      <w:pPr>
        <w:pStyle w:val="NormalWeb"/>
        <w:spacing w:before="0" w:beforeAutospacing="0" w:after="0" w:afterAutospacing="0"/>
        <w:rPr>
          <w:rFonts w:cs="Arial"/>
          <w:kern w:val="36"/>
          <w:szCs w:val="20"/>
        </w:rPr>
      </w:pPr>
      <w:r>
        <w:rPr>
          <w:rFonts w:cs="Arial"/>
          <w:kern w:val="36"/>
          <w:szCs w:val="20"/>
        </w:rPr>
        <w:t xml:space="preserve">Thank you for </w:t>
      </w:r>
      <w:r w:rsidR="001219AF">
        <w:rPr>
          <w:rFonts w:cs="Arial"/>
          <w:kern w:val="36"/>
          <w:szCs w:val="20"/>
        </w:rPr>
        <w:t xml:space="preserve">submitting your abstract to the 2022 RMS-AAPG Meeting being held </w:t>
      </w:r>
      <w:r w:rsidR="00D110B8" w:rsidRPr="00D110B8">
        <w:rPr>
          <w:rFonts w:cs="Arial"/>
          <w:b/>
          <w:bCs/>
          <w:kern w:val="36"/>
          <w:szCs w:val="20"/>
        </w:rPr>
        <w:t>in person</w:t>
      </w:r>
      <w:r w:rsidR="00D110B8">
        <w:rPr>
          <w:rFonts w:cs="Arial"/>
          <w:kern w:val="36"/>
          <w:szCs w:val="20"/>
        </w:rPr>
        <w:t xml:space="preserve"> from </w:t>
      </w:r>
      <w:r w:rsidR="00CF4A91">
        <w:rPr>
          <w:rFonts w:cs="Arial"/>
          <w:kern w:val="36"/>
          <w:szCs w:val="20"/>
        </w:rPr>
        <w:t>July 24</w:t>
      </w:r>
      <w:r w:rsidR="00CF4A91" w:rsidRPr="001219AF">
        <w:rPr>
          <w:rFonts w:cs="Arial"/>
          <w:kern w:val="36"/>
          <w:szCs w:val="20"/>
          <w:vertAlign w:val="superscript"/>
        </w:rPr>
        <w:t>th</w:t>
      </w:r>
      <w:r w:rsidR="00CF4A91">
        <w:rPr>
          <w:rFonts w:cs="Arial"/>
          <w:kern w:val="36"/>
          <w:szCs w:val="20"/>
        </w:rPr>
        <w:t xml:space="preserve"> through the 27</w:t>
      </w:r>
      <w:r w:rsidR="00CF4A91" w:rsidRPr="001219AF">
        <w:rPr>
          <w:rFonts w:cs="Arial"/>
          <w:kern w:val="36"/>
          <w:szCs w:val="20"/>
          <w:vertAlign w:val="superscript"/>
        </w:rPr>
        <w:t>th</w:t>
      </w:r>
      <w:r w:rsidR="00CF4A91">
        <w:rPr>
          <w:rFonts w:cs="Arial"/>
          <w:kern w:val="36"/>
          <w:szCs w:val="20"/>
        </w:rPr>
        <w:t xml:space="preserve"> </w:t>
      </w:r>
      <w:r w:rsidR="001219AF">
        <w:rPr>
          <w:rFonts w:cs="Arial"/>
          <w:kern w:val="36"/>
          <w:szCs w:val="20"/>
        </w:rPr>
        <w:t xml:space="preserve">in Denver, CO. </w:t>
      </w:r>
      <w:r w:rsidR="00CF4A91">
        <w:rPr>
          <w:rFonts w:cs="Arial"/>
          <w:kern w:val="36"/>
          <w:szCs w:val="20"/>
        </w:rPr>
        <w:t xml:space="preserve">You should have received an email </w:t>
      </w:r>
      <w:r w:rsidR="00C34D81">
        <w:rPr>
          <w:rFonts w:cs="Arial"/>
          <w:kern w:val="36"/>
          <w:szCs w:val="20"/>
        </w:rPr>
        <w:t>acknowledging</w:t>
      </w:r>
      <w:r w:rsidR="00CF4A91">
        <w:rPr>
          <w:rFonts w:cs="Arial"/>
          <w:kern w:val="36"/>
          <w:szCs w:val="20"/>
        </w:rPr>
        <w:t xml:space="preserve"> that your submission has been accepted for presentation at the meeting</w:t>
      </w:r>
      <w:r w:rsidR="00C34D81">
        <w:rPr>
          <w:rFonts w:cs="Arial"/>
          <w:kern w:val="36"/>
          <w:szCs w:val="20"/>
        </w:rPr>
        <w:t>. D</w:t>
      </w:r>
      <w:r w:rsidR="00CF4A91">
        <w:rPr>
          <w:rFonts w:cs="Arial"/>
          <w:kern w:val="36"/>
          <w:szCs w:val="20"/>
        </w:rPr>
        <w:t xml:space="preserve">etails regarding what session your presentation has been assigned to as well as the day and time </w:t>
      </w:r>
      <w:r w:rsidR="00C34D81">
        <w:rPr>
          <w:rFonts w:cs="Arial"/>
          <w:kern w:val="36"/>
          <w:szCs w:val="20"/>
        </w:rPr>
        <w:t xml:space="preserve">it is scheduled </w:t>
      </w:r>
      <w:r w:rsidR="00DE29C9">
        <w:rPr>
          <w:rFonts w:cs="Arial"/>
          <w:kern w:val="36"/>
          <w:szCs w:val="20"/>
        </w:rPr>
        <w:t xml:space="preserve">for </w:t>
      </w:r>
      <w:r w:rsidR="00CF4A91">
        <w:rPr>
          <w:rFonts w:cs="Arial"/>
          <w:kern w:val="36"/>
          <w:szCs w:val="20"/>
        </w:rPr>
        <w:t>are available at the end of this document.</w:t>
      </w:r>
      <w:r w:rsidR="00426C8A">
        <w:rPr>
          <w:rFonts w:cs="Arial"/>
          <w:kern w:val="36"/>
          <w:szCs w:val="20"/>
        </w:rPr>
        <w:t xml:space="preserve"> Please note </w:t>
      </w:r>
      <w:r w:rsidR="00DE29C9">
        <w:rPr>
          <w:rFonts w:cs="Arial"/>
          <w:kern w:val="36"/>
          <w:szCs w:val="20"/>
        </w:rPr>
        <w:t xml:space="preserve">that </w:t>
      </w:r>
      <w:r w:rsidR="00426C8A">
        <w:rPr>
          <w:rFonts w:cs="Arial"/>
          <w:kern w:val="36"/>
          <w:szCs w:val="20"/>
        </w:rPr>
        <w:t xml:space="preserve">the program is subject to change –the latest version </w:t>
      </w:r>
      <w:r w:rsidR="00DE29C9">
        <w:rPr>
          <w:rFonts w:cs="Arial"/>
          <w:kern w:val="36"/>
          <w:szCs w:val="20"/>
        </w:rPr>
        <w:t xml:space="preserve">will </w:t>
      </w:r>
      <w:r w:rsidR="00DB1DA5">
        <w:rPr>
          <w:rFonts w:cs="Arial"/>
          <w:kern w:val="36"/>
          <w:szCs w:val="20"/>
        </w:rPr>
        <w:t xml:space="preserve">be </w:t>
      </w:r>
      <w:r w:rsidR="00DE29C9">
        <w:rPr>
          <w:rFonts w:cs="Arial"/>
          <w:kern w:val="36"/>
          <w:szCs w:val="20"/>
        </w:rPr>
        <w:t xml:space="preserve">posted </w:t>
      </w:r>
      <w:r w:rsidR="00DB1DA5">
        <w:rPr>
          <w:rFonts w:cs="Arial"/>
          <w:kern w:val="36"/>
          <w:szCs w:val="20"/>
        </w:rPr>
        <w:t xml:space="preserve">at </w:t>
      </w:r>
      <w:r w:rsidR="00426C8A">
        <w:rPr>
          <w:rFonts w:cs="Arial"/>
          <w:kern w:val="36"/>
          <w:szCs w:val="20"/>
        </w:rPr>
        <w:t xml:space="preserve">the meeting website </w:t>
      </w:r>
      <w:r w:rsidR="00DE29C9">
        <w:rPr>
          <w:rFonts w:cs="Arial"/>
          <w:kern w:val="36"/>
          <w:szCs w:val="20"/>
        </w:rPr>
        <w:t xml:space="preserve">as soon as possible after changes are made </w:t>
      </w:r>
      <w:r w:rsidR="00426C8A">
        <w:rPr>
          <w:rFonts w:cs="Arial"/>
          <w:kern w:val="36"/>
          <w:szCs w:val="20"/>
        </w:rPr>
        <w:t>(</w:t>
      </w:r>
      <w:hyperlink r:id="rId7" w:history="1">
        <w:r w:rsidR="00426C8A" w:rsidRPr="00DB1DA5">
          <w:rPr>
            <w:rStyle w:val="Hyperlink"/>
            <w:rFonts w:cs="Arial"/>
            <w:kern w:val="36"/>
            <w:szCs w:val="20"/>
          </w:rPr>
          <w:t>click here</w:t>
        </w:r>
      </w:hyperlink>
      <w:r w:rsidR="00426C8A">
        <w:rPr>
          <w:rFonts w:cs="Arial"/>
          <w:kern w:val="36"/>
          <w:szCs w:val="20"/>
        </w:rPr>
        <w:t>).</w:t>
      </w:r>
    </w:p>
    <w:p w14:paraId="4AA14932" w14:textId="77777777" w:rsidR="00CF4A91" w:rsidRDefault="00CF4A91" w:rsidP="00954EA5">
      <w:pPr>
        <w:pStyle w:val="NormalWeb"/>
        <w:spacing w:before="0" w:beforeAutospacing="0" w:after="0" w:afterAutospacing="0"/>
        <w:rPr>
          <w:rFonts w:cs="Arial"/>
          <w:kern w:val="36"/>
          <w:szCs w:val="20"/>
        </w:rPr>
      </w:pPr>
    </w:p>
    <w:p w14:paraId="5EEB6B96" w14:textId="7D95769D" w:rsidR="00954EA5" w:rsidRPr="001A0E2B" w:rsidRDefault="00CF4A91" w:rsidP="00954EA5">
      <w:pPr>
        <w:pStyle w:val="NormalWeb"/>
        <w:spacing w:before="0" w:beforeAutospacing="0" w:after="0" w:afterAutospacing="0"/>
        <w:rPr>
          <w:rFonts w:cs="Arial"/>
          <w:kern w:val="36"/>
          <w:szCs w:val="20"/>
        </w:rPr>
      </w:pPr>
      <w:r>
        <w:rPr>
          <w:rFonts w:cs="Arial"/>
          <w:szCs w:val="20"/>
        </w:rPr>
        <w:t>T</w:t>
      </w:r>
      <w:r w:rsidRPr="001A0E2B">
        <w:rPr>
          <w:rFonts w:cs="Arial"/>
          <w:szCs w:val="20"/>
        </w:rPr>
        <w:t xml:space="preserve">he </w:t>
      </w:r>
      <w:r>
        <w:rPr>
          <w:rFonts w:cs="Arial"/>
          <w:szCs w:val="20"/>
        </w:rPr>
        <w:t>technical program will run for three days (Monday July 25</w:t>
      </w:r>
      <w:r w:rsidRPr="00F72BA2">
        <w:rPr>
          <w:rFonts w:cs="Arial"/>
          <w:szCs w:val="20"/>
          <w:vertAlign w:val="superscript"/>
        </w:rPr>
        <w:t>th</w:t>
      </w:r>
      <w:r>
        <w:rPr>
          <w:rFonts w:cs="Arial"/>
          <w:szCs w:val="20"/>
        </w:rPr>
        <w:t xml:space="preserve"> through Wednesday July 27</w:t>
      </w:r>
      <w:r w:rsidRPr="00F72BA2">
        <w:rPr>
          <w:rFonts w:cs="Arial"/>
          <w:szCs w:val="20"/>
          <w:vertAlign w:val="superscript"/>
        </w:rPr>
        <w:t>th</w:t>
      </w:r>
      <w:r>
        <w:rPr>
          <w:rFonts w:cs="Arial"/>
          <w:szCs w:val="20"/>
        </w:rPr>
        <w:t xml:space="preserve">) between 8 am and 5 pm on Monday and Tuesday and through noon on Wednesday. </w:t>
      </w:r>
      <w:r>
        <w:rPr>
          <w:rFonts w:cs="Arial"/>
          <w:kern w:val="36"/>
          <w:szCs w:val="20"/>
        </w:rPr>
        <w:t xml:space="preserve">Within this </w:t>
      </w:r>
      <w:r w:rsidR="001219AF">
        <w:rPr>
          <w:rFonts w:cs="Arial"/>
          <w:kern w:val="36"/>
          <w:szCs w:val="20"/>
        </w:rPr>
        <w:t xml:space="preserve">document you </w:t>
      </w:r>
      <w:r>
        <w:rPr>
          <w:rFonts w:cs="Arial"/>
          <w:kern w:val="36"/>
          <w:szCs w:val="20"/>
        </w:rPr>
        <w:t xml:space="preserve">will </w:t>
      </w:r>
      <w:r w:rsidR="001219AF">
        <w:rPr>
          <w:rFonts w:cs="Arial"/>
          <w:kern w:val="36"/>
          <w:szCs w:val="20"/>
        </w:rPr>
        <w:t xml:space="preserve">find </w:t>
      </w:r>
      <w:r>
        <w:rPr>
          <w:rFonts w:cs="Arial"/>
          <w:kern w:val="36"/>
          <w:szCs w:val="20"/>
        </w:rPr>
        <w:t xml:space="preserve">information on meeting registration and </w:t>
      </w:r>
      <w:r w:rsidR="00E356DF">
        <w:rPr>
          <w:rFonts w:cs="Arial"/>
          <w:kern w:val="36"/>
          <w:szCs w:val="20"/>
        </w:rPr>
        <w:t>instructions</w:t>
      </w:r>
      <w:r w:rsidR="00954EA5" w:rsidRPr="001A0E2B">
        <w:rPr>
          <w:rFonts w:cs="Arial"/>
          <w:kern w:val="36"/>
          <w:szCs w:val="20"/>
        </w:rPr>
        <w:t xml:space="preserve"> </w:t>
      </w:r>
      <w:r w:rsidR="001219AF">
        <w:rPr>
          <w:rFonts w:cs="Arial"/>
          <w:kern w:val="36"/>
          <w:szCs w:val="20"/>
        </w:rPr>
        <w:t xml:space="preserve">for </w:t>
      </w:r>
      <w:r>
        <w:rPr>
          <w:rFonts w:cs="Arial"/>
          <w:kern w:val="36"/>
          <w:szCs w:val="20"/>
        </w:rPr>
        <w:t xml:space="preserve">preparing your </w:t>
      </w:r>
      <w:r w:rsidR="001219AF">
        <w:rPr>
          <w:rFonts w:cs="Arial"/>
          <w:kern w:val="36"/>
          <w:szCs w:val="20"/>
        </w:rPr>
        <w:t xml:space="preserve">oral and poster </w:t>
      </w:r>
      <w:r>
        <w:rPr>
          <w:rFonts w:cs="Arial"/>
          <w:kern w:val="36"/>
          <w:szCs w:val="20"/>
        </w:rPr>
        <w:t>presentations</w:t>
      </w:r>
      <w:r w:rsidR="00DE29C9">
        <w:rPr>
          <w:rFonts w:cs="Arial"/>
          <w:kern w:val="36"/>
          <w:szCs w:val="20"/>
        </w:rPr>
        <w:t xml:space="preserve"> as well as a link to upload your slide deck(s) prior to the meeting</w:t>
      </w:r>
      <w:r w:rsidR="001219AF">
        <w:rPr>
          <w:rFonts w:cs="Arial"/>
          <w:kern w:val="36"/>
          <w:szCs w:val="20"/>
        </w:rPr>
        <w:t xml:space="preserve">. </w:t>
      </w:r>
      <w:r>
        <w:rPr>
          <w:rFonts w:cs="Arial"/>
          <w:kern w:val="36"/>
          <w:szCs w:val="20"/>
        </w:rPr>
        <w:t>Additional information about the meeting can be found on the RMS-AAPG website (</w:t>
      </w:r>
      <w:hyperlink r:id="rId8" w:history="1">
        <w:r w:rsidRPr="00CF4A91">
          <w:rPr>
            <w:rStyle w:val="Hyperlink"/>
            <w:rFonts w:cs="Arial"/>
            <w:kern w:val="36"/>
            <w:szCs w:val="20"/>
          </w:rPr>
          <w:t>click here</w:t>
        </w:r>
      </w:hyperlink>
      <w:r>
        <w:rPr>
          <w:rFonts w:cs="Arial"/>
          <w:kern w:val="36"/>
          <w:szCs w:val="20"/>
        </w:rPr>
        <w:t xml:space="preserve">). </w:t>
      </w:r>
    </w:p>
    <w:p w14:paraId="088B3655" w14:textId="77777777" w:rsidR="00954EA5" w:rsidRPr="001A0E2B" w:rsidRDefault="00954EA5" w:rsidP="00954EA5">
      <w:pPr>
        <w:pStyle w:val="NormalWeb"/>
        <w:spacing w:before="0" w:beforeAutospacing="0" w:after="0" w:afterAutospacing="0"/>
        <w:rPr>
          <w:rFonts w:cs="Arial"/>
          <w:kern w:val="36"/>
          <w:szCs w:val="20"/>
        </w:rPr>
      </w:pPr>
    </w:p>
    <w:p w14:paraId="0FFB2C60" w14:textId="53D7515C" w:rsidR="00954EA5" w:rsidRDefault="001219AF" w:rsidP="00E71AAE">
      <w:pPr>
        <w:spacing w:before="0"/>
        <w:contextualSpacing/>
        <w:rPr>
          <w:rFonts w:cs="Arial"/>
          <w:szCs w:val="20"/>
        </w:rPr>
      </w:pPr>
      <w:r>
        <w:rPr>
          <w:rFonts w:cs="Arial"/>
          <w:szCs w:val="20"/>
        </w:rPr>
        <w:t xml:space="preserve">Oral presentations are each scheduled for 25 minutes. </w:t>
      </w:r>
      <w:r w:rsidR="00954EA5" w:rsidRPr="001A0E2B">
        <w:rPr>
          <w:rFonts w:cs="Arial"/>
          <w:szCs w:val="20"/>
        </w:rPr>
        <w:t>Please</w:t>
      </w:r>
      <w:r w:rsidR="00E356DF">
        <w:rPr>
          <w:rFonts w:cs="Arial"/>
          <w:szCs w:val="20"/>
        </w:rPr>
        <w:t xml:space="preserve"> </w:t>
      </w:r>
      <w:r>
        <w:rPr>
          <w:rFonts w:cs="Arial"/>
          <w:szCs w:val="20"/>
        </w:rPr>
        <w:t xml:space="preserve">plan to allow for 5 minutes of Q&amp;A at the end of your talk by </w:t>
      </w:r>
      <w:r w:rsidR="00E356DF">
        <w:rPr>
          <w:rFonts w:cs="Arial"/>
          <w:szCs w:val="20"/>
        </w:rPr>
        <w:t xml:space="preserve">limiting your presentation to </w:t>
      </w:r>
      <w:r w:rsidR="00954EA5" w:rsidRPr="001A0E2B">
        <w:rPr>
          <w:rFonts w:cs="Arial"/>
          <w:szCs w:val="20"/>
        </w:rPr>
        <w:t>20 minutes.</w:t>
      </w:r>
      <w:r w:rsidR="00E356DF">
        <w:rPr>
          <w:rFonts w:cs="Arial"/>
          <w:szCs w:val="20"/>
        </w:rPr>
        <w:t xml:space="preserve"> </w:t>
      </w:r>
      <w:bookmarkStart w:id="0" w:name="_Hlk48916676"/>
      <w:r w:rsidR="00DB1DA5">
        <w:rPr>
          <w:rFonts w:cs="Arial"/>
          <w:szCs w:val="20"/>
        </w:rPr>
        <w:t>I</w:t>
      </w:r>
      <w:r w:rsidR="00F72BA2">
        <w:rPr>
          <w:rFonts w:cs="Arial"/>
          <w:szCs w:val="20"/>
        </w:rPr>
        <w:t xml:space="preserve">f </w:t>
      </w:r>
      <w:r w:rsidR="004E7400">
        <w:rPr>
          <w:rFonts w:cs="Arial"/>
          <w:szCs w:val="20"/>
        </w:rPr>
        <w:t>you do not use the</w:t>
      </w:r>
      <w:r w:rsidR="00E356DF">
        <w:rPr>
          <w:rFonts w:cs="Arial"/>
          <w:szCs w:val="20"/>
        </w:rPr>
        <w:t xml:space="preserve"> full</w:t>
      </w:r>
      <w:r w:rsidR="004E7400">
        <w:rPr>
          <w:rFonts w:cs="Arial"/>
          <w:szCs w:val="20"/>
        </w:rPr>
        <w:t xml:space="preserve"> 20 minutes</w:t>
      </w:r>
      <w:r w:rsidR="00F72BA2">
        <w:rPr>
          <w:rFonts w:cs="Arial"/>
          <w:szCs w:val="20"/>
        </w:rPr>
        <w:t xml:space="preserve">, the </w:t>
      </w:r>
      <w:r w:rsidR="00E356DF">
        <w:rPr>
          <w:rFonts w:cs="Arial"/>
          <w:szCs w:val="20"/>
        </w:rPr>
        <w:t>Q&amp;A</w:t>
      </w:r>
      <w:r w:rsidR="00F72BA2">
        <w:rPr>
          <w:rFonts w:cs="Arial"/>
          <w:szCs w:val="20"/>
        </w:rPr>
        <w:t xml:space="preserve"> discussion period can be expanded</w:t>
      </w:r>
      <w:r w:rsidR="00DB1DA5">
        <w:rPr>
          <w:rFonts w:cs="Arial"/>
          <w:szCs w:val="20"/>
        </w:rPr>
        <w:t xml:space="preserve"> but the next presentation will not begin until its scheduled time</w:t>
      </w:r>
      <w:r w:rsidR="00E356DF">
        <w:rPr>
          <w:rFonts w:cs="Arial"/>
          <w:szCs w:val="20"/>
        </w:rPr>
        <w:t>. Talks are planned</w:t>
      </w:r>
      <w:r w:rsidR="007623A4">
        <w:rPr>
          <w:rFonts w:cs="Arial"/>
          <w:szCs w:val="20"/>
        </w:rPr>
        <w:t xml:space="preserve"> to begin</w:t>
      </w:r>
      <w:r w:rsidR="00E356DF">
        <w:rPr>
          <w:rFonts w:cs="Arial"/>
          <w:szCs w:val="20"/>
        </w:rPr>
        <w:t xml:space="preserve"> every 2</w:t>
      </w:r>
      <w:r w:rsidR="00F72BA2">
        <w:rPr>
          <w:rFonts w:cs="Arial"/>
          <w:szCs w:val="20"/>
        </w:rPr>
        <w:t>5</w:t>
      </w:r>
      <w:r w:rsidR="00E356DF">
        <w:rPr>
          <w:rFonts w:cs="Arial"/>
          <w:szCs w:val="20"/>
        </w:rPr>
        <w:t xml:space="preserve"> minutes</w:t>
      </w:r>
      <w:r w:rsidR="007623A4">
        <w:rPr>
          <w:rFonts w:cs="Arial"/>
          <w:szCs w:val="20"/>
        </w:rPr>
        <w:t xml:space="preserve"> and the next talk in</w:t>
      </w:r>
      <w:r w:rsidR="00E356DF">
        <w:rPr>
          <w:rFonts w:cs="Arial"/>
          <w:szCs w:val="20"/>
        </w:rPr>
        <w:t xml:space="preserve"> your </w:t>
      </w:r>
      <w:r w:rsidR="004E7400">
        <w:rPr>
          <w:rFonts w:cs="Arial"/>
          <w:szCs w:val="20"/>
        </w:rPr>
        <w:t>session will</w:t>
      </w:r>
      <w:r w:rsidR="007623A4">
        <w:rPr>
          <w:rFonts w:cs="Arial"/>
          <w:szCs w:val="20"/>
        </w:rPr>
        <w:t xml:space="preserve"> begin as scheduled.</w:t>
      </w:r>
      <w:bookmarkEnd w:id="0"/>
    </w:p>
    <w:p w14:paraId="2DAE0356" w14:textId="77777777" w:rsidR="00E71AAE" w:rsidRPr="00E71AAE" w:rsidRDefault="00E71AAE" w:rsidP="00E71AAE">
      <w:pPr>
        <w:spacing w:before="0"/>
        <w:contextualSpacing/>
        <w:rPr>
          <w:rFonts w:cs="Arial"/>
          <w:szCs w:val="20"/>
        </w:rPr>
      </w:pPr>
    </w:p>
    <w:p w14:paraId="6AAF6B23" w14:textId="4E49F78B" w:rsidR="007623A4" w:rsidRDefault="00CF4A91" w:rsidP="00E71AAE">
      <w:pPr>
        <w:spacing w:before="0"/>
        <w:rPr>
          <w:rFonts w:cs="Arial"/>
          <w:szCs w:val="20"/>
        </w:rPr>
      </w:pPr>
      <w:r>
        <w:rPr>
          <w:rFonts w:cs="Arial"/>
          <w:szCs w:val="20"/>
        </w:rPr>
        <w:t>P</w:t>
      </w:r>
      <w:r w:rsidR="00F72BA2">
        <w:rPr>
          <w:rFonts w:cs="Arial"/>
          <w:szCs w:val="20"/>
        </w:rPr>
        <w:t xml:space="preserve">oster sessions </w:t>
      </w:r>
      <w:r>
        <w:rPr>
          <w:rFonts w:cs="Arial"/>
          <w:szCs w:val="20"/>
        </w:rPr>
        <w:t xml:space="preserve">will be </w:t>
      </w:r>
      <w:r w:rsidR="00F72BA2">
        <w:rPr>
          <w:rFonts w:cs="Arial"/>
          <w:szCs w:val="20"/>
        </w:rPr>
        <w:t>held on Monday and Tuesday</w:t>
      </w:r>
      <w:r>
        <w:rPr>
          <w:rFonts w:cs="Arial"/>
          <w:szCs w:val="20"/>
        </w:rPr>
        <w:t>. P</w:t>
      </w:r>
      <w:r w:rsidR="00F72BA2">
        <w:rPr>
          <w:rFonts w:cs="Arial"/>
          <w:szCs w:val="20"/>
        </w:rPr>
        <w:t xml:space="preserve">resenters are asked to set up their poster displays by 8:30 am and take them down </w:t>
      </w:r>
      <w:r w:rsidR="00DB1DA5">
        <w:rPr>
          <w:rFonts w:cs="Arial"/>
          <w:szCs w:val="20"/>
        </w:rPr>
        <w:t xml:space="preserve">by </w:t>
      </w:r>
      <w:r w:rsidR="00F72BA2">
        <w:rPr>
          <w:rFonts w:cs="Arial"/>
          <w:szCs w:val="20"/>
        </w:rPr>
        <w:t>6 pm</w:t>
      </w:r>
      <w:r w:rsidR="00DB1DA5">
        <w:rPr>
          <w:rFonts w:cs="Arial"/>
          <w:szCs w:val="20"/>
        </w:rPr>
        <w:t xml:space="preserve"> on Monday and 7 pm on Tuesday</w:t>
      </w:r>
      <w:r w:rsidR="00F72BA2">
        <w:rPr>
          <w:rFonts w:cs="Arial"/>
          <w:szCs w:val="20"/>
        </w:rPr>
        <w:t xml:space="preserve">. Poster presenters will need to select </w:t>
      </w:r>
      <w:r w:rsidR="00DB1DA5">
        <w:rPr>
          <w:rFonts w:cs="Arial"/>
          <w:szCs w:val="20"/>
        </w:rPr>
        <w:t xml:space="preserve">times </w:t>
      </w:r>
      <w:r w:rsidR="00F72BA2">
        <w:rPr>
          <w:rFonts w:cs="Arial"/>
          <w:szCs w:val="20"/>
        </w:rPr>
        <w:t>during which they will be available to discuss their poster with attendees.</w:t>
      </w:r>
    </w:p>
    <w:p w14:paraId="3ABC6DAF" w14:textId="69C8A392" w:rsidR="008620DD" w:rsidRDefault="008620DD" w:rsidP="00E71AAE">
      <w:pPr>
        <w:spacing w:before="0"/>
        <w:rPr>
          <w:rFonts w:cs="Arial"/>
          <w:b/>
          <w:bCs/>
          <w:i/>
          <w:iCs/>
          <w:szCs w:val="20"/>
        </w:rPr>
      </w:pPr>
    </w:p>
    <w:p w14:paraId="499F3A50" w14:textId="77777777" w:rsidR="00C34D81" w:rsidRPr="00C34D81" w:rsidRDefault="00C34D81" w:rsidP="00C34D81">
      <w:pPr>
        <w:pStyle w:val="NormalWeb"/>
        <w:spacing w:before="0" w:beforeAutospacing="0" w:after="0" w:afterAutospacing="0"/>
        <w:rPr>
          <w:rFonts w:cs="Arial"/>
          <w:b/>
          <w:bCs/>
          <w:kern w:val="36"/>
          <w:sz w:val="24"/>
        </w:rPr>
      </w:pPr>
      <w:r w:rsidRPr="00C34D81">
        <w:rPr>
          <w:rFonts w:cs="Arial"/>
          <w:b/>
          <w:bCs/>
          <w:kern w:val="36"/>
          <w:sz w:val="24"/>
        </w:rPr>
        <w:t>Session Schedule</w:t>
      </w:r>
    </w:p>
    <w:p w14:paraId="54C6D9C9" w14:textId="77777777" w:rsidR="00C34D81" w:rsidRDefault="00C34D81" w:rsidP="00C34D81">
      <w:pPr>
        <w:pStyle w:val="NormalWeb"/>
        <w:spacing w:before="0" w:beforeAutospacing="0" w:after="0" w:afterAutospacing="0"/>
        <w:rPr>
          <w:rFonts w:cs="Arial"/>
          <w:szCs w:val="20"/>
        </w:rPr>
      </w:pPr>
    </w:p>
    <w:p w14:paraId="02A72C01" w14:textId="679ABADB" w:rsidR="00C72987" w:rsidRDefault="00C34D81" w:rsidP="00C34D81">
      <w:pPr>
        <w:pStyle w:val="NormalWeb"/>
        <w:spacing w:before="0" w:beforeAutospacing="0" w:after="0" w:afterAutospacing="0"/>
      </w:pPr>
      <w:r>
        <w:rPr>
          <w:rFonts w:cs="Arial"/>
          <w:szCs w:val="20"/>
        </w:rPr>
        <w:t xml:space="preserve">Please review the </w:t>
      </w:r>
      <w:hyperlink r:id="rId9" w:tgtFrame="_blank" w:history="1">
        <w:r w:rsidRPr="001A0E2B">
          <w:rPr>
            <w:rFonts w:cs="Arial"/>
            <w:szCs w:val="20"/>
          </w:rPr>
          <w:t xml:space="preserve">day and time </w:t>
        </w:r>
        <w:r>
          <w:rPr>
            <w:rFonts w:cs="Arial"/>
            <w:szCs w:val="20"/>
          </w:rPr>
          <w:t>of</w:t>
        </w:r>
        <w:r w:rsidRPr="001A0E2B">
          <w:rPr>
            <w:rFonts w:cs="Arial"/>
            <w:szCs w:val="20"/>
          </w:rPr>
          <w:t xml:space="preserve"> your presentation</w:t>
        </w:r>
      </w:hyperlink>
      <w:r w:rsidRPr="001A0E2B">
        <w:rPr>
          <w:rFonts w:cs="Arial"/>
          <w:szCs w:val="20"/>
        </w:rPr>
        <w:t xml:space="preserve"> </w:t>
      </w:r>
      <w:r>
        <w:rPr>
          <w:rFonts w:cs="Arial"/>
          <w:szCs w:val="20"/>
        </w:rPr>
        <w:t xml:space="preserve">in the technical program summary at the end of this document. </w:t>
      </w:r>
      <w:r w:rsidR="00E9634D">
        <w:rPr>
          <w:rFonts w:cs="Arial"/>
          <w:szCs w:val="20"/>
        </w:rPr>
        <w:t>N</w:t>
      </w:r>
      <w:r w:rsidRPr="001A0E2B">
        <w:rPr>
          <w:rFonts w:cs="Arial"/>
          <w:szCs w:val="20"/>
        </w:rPr>
        <w:t xml:space="preserve">ote that </w:t>
      </w:r>
      <w:r>
        <w:rPr>
          <w:rFonts w:cs="Arial"/>
          <w:szCs w:val="20"/>
        </w:rPr>
        <w:t>the schedule</w:t>
      </w:r>
      <w:r w:rsidRPr="001A0E2B">
        <w:rPr>
          <w:rFonts w:cs="Arial"/>
          <w:szCs w:val="20"/>
        </w:rPr>
        <w:t xml:space="preserve"> is subject to change</w:t>
      </w:r>
      <w:r>
        <w:rPr>
          <w:rFonts w:cs="Arial"/>
          <w:szCs w:val="20"/>
        </w:rPr>
        <w:t xml:space="preserve"> due to withdrawals of presentations and other factors affecting the meeting</w:t>
      </w:r>
      <w:r w:rsidRPr="001A0E2B">
        <w:rPr>
          <w:rFonts w:cs="Arial"/>
          <w:szCs w:val="20"/>
        </w:rPr>
        <w:t xml:space="preserve">. </w:t>
      </w:r>
      <w:r>
        <w:rPr>
          <w:rFonts w:cs="Arial"/>
          <w:szCs w:val="20"/>
        </w:rPr>
        <w:t>We expect to finalize the program before the meeting occurs but additional changes may be required after the meeting begins. If</w:t>
      </w:r>
      <w:r w:rsidRPr="001A0E2B">
        <w:rPr>
          <w:rFonts w:cs="Arial"/>
          <w:szCs w:val="20"/>
        </w:rPr>
        <w:t xml:space="preserve"> you are unable to give your presentation for any reason, please notify </w:t>
      </w:r>
      <w:r>
        <w:rPr>
          <w:rFonts w:cs="Arial"/>
          <w:szCs w:val="20"/>
        </w:rPr>
        <w:t xml:space="preserve">the technical program chairs </w:t>
      </w:r>
      <w:r w:rsidRPr="001A0E2B">
        <w:rPr>
          <w:rFonts w:cs="Arial"/>
          <w:szCs w:val="20"/>
        </w:rPr>
        <w:t xml:space="preserve">immediately </w:t>
      </w:r>
      <w:r w:rsidRPr="001A0E2B">
        <w:rPr>
          <w:rStyle w:val="printonly"/>
          <w:rFonts w:cs="Arial"/>
          <w:szCs w:val="20"/>
        </w:rPr>
        <w:t xml:space="preserve">at </w:t>
      </w:r>
      <w:hyperlink r:id="rId10" w:history="1">
        <w:r w:rsidRPr="0009486C">
          <w:rPr>
            <w:rStyle w:val="Hyperlink"/>
          </w:rPr>
          <w:t>2022rmsaapg@gmail.com</w:t>
        </w:r>
      </w:hyperlink>
      <w:r>
        <w:t>.</w:t>
      </w:r>
    </w:p>
    <w:p w14:paraId="29B1E2F7" w14:textId="77777777" w:rsidR="00C72987" w:rsidRDefault="00C72987" w:rsidP="00C34D81">
      <w:pPr>
        <w:pStyle w:val="NormalWeb"/>
        <w:spacing w:before="0" w:beforeAutospacing="0" w:after="0" w:afterAutospacing="0"/>
      </w:pPr>
    </w:p>
    <w:p w14:paraId="7CA83B22" w14:textId="05F50855" w:rsidR="00C34D81" w:rsidRPr="00C34D81" w:rsidRDefault="00C34D81" w:rsidP="00C34D81">
      <w:pPr>
        <w:pStyle w:val="NormalWeb"/>
        <w:spacing w:before="0" w:beforeAutospacing="0" w:after="0" w:afterAutospacing="0"/>
        <w:rPr>
          <w:rFonts w:cs="Arial"/>
          <w:szCs w:val="20"/>
        </w:rPr>
      </w:pPr>
      <w:r w:rsidRPr="001A0E2B">
        <w:rPr>
          <w:rFonts w:cs="Arial"/>
          <w:szCs w:val="20"/>
        </w:rPr>
        <w:t xml:space="preserve">The </w:t>
      </w:r>
      <w:r>
        <w:rPr>
          <w:rFonts w:cs="Arial"/>
          <w:szCs w:val="20"/>
        </w:rPr>
        <w:t xml:space="preserve">final </w:t>
      </w:r>
      <w:r w:rsidRPr="001A0E2B">
        <w:rPr>
          <w:rFonts w:cs="Arial"/>
          <w:szCs w:val="20"/>
        </w:rPr>
        <w:t xml:space="preserve">deadline for changes to be </w:t>
      </w:r>
      <w:r>
        <w:rPr>
          <w:rFonts w:cs="Arial"/>
          <w:szCs w:val="20"/>
        </w:rPr>
        <w:t xml:space="preserve">included </w:t>
      </w:r>
      <w:r w:rsidRPr="001A0E2B">
        <w:rPr>
          <w:rFonts w:cs="Arial"/>
          <w:szCs w:val="20"/>
        </w:rPr>
        <w:t xml:space="preserve">in the </w:t>
      </w:r>
      <w:r>
        <w:rPr>
          <w:rFonts w:cs="Arial"/>
          <w:szCs w:val="20"/>
        </w:rPr>
        <w:t xml:space="preserve">printed </w:t>
      </w:r>
      <w:r w:rsidRPr="001A0E2B">
        <w:rPr>
          <w:rFonts w:cs="Arial"/>
          <w:szCs w:val="20"/>
        </w:rPr>
        <w:t xml:space="preserve">program </w:t>
      </w:r>
      <w:r w:rsidR="00C72987">
        <w:rPr>
          <w:rFonts w:cs="Arial"/>
          <w:szCs w:val="20"/>
        </w:rPr>
        <w:t xml:space="preserve">(names, title, etc.) </w:t>
      </w:r>
      <w:r w:rsidRPr="001A0E2B">
        <w:rPr>
          <w:rFonts w:cs="Arial"/>
          <w:szCs w:val="20"/>
        </w:rPr>
        <w:t xml:space="preserve">is </w:t>
      </w:r>
      <w:r>
        <w:rPr>
          <w:rFonts w:cs="Arial"/>
          <w:b/>
          <w:bCs/>
          <w:szCs w:val="20"/>
          <w:u w:val="single"/>
        </w:rPr>
        <w:t>June 20</w:t>
      </w:r>
      <w:r>
        <w:rPr>
          <w:rFonts w:cs="Arial"/>
          <w:b/>
          <w:bCs/>
          <w:szCs w:val="20"/>
          <w:u w:val="single"/>
          <w:vertAlign w:val="superscript"/>
        </w:rPr>
        <w:t>th</w:t>
      </w:r>
      <w:r w:rsidRPr="00C34D81">
        <w:rPr>
          <w:rFonts w:cs="Arial"/>
          <w:szCs w:val="20"/>
        </w:rPr>
        <w:t>.</w:t>
      </w:r>
      <w:r>
        <w:rPr>
          <w:rFonts w:cs="Arial"/>
          <w:szCs w:val="20"/>
        </w:rPr>
        <w:t xml:space="preserve">  </w:t>
      </w:r>
      <w:r>
        <w:rPr>
          <w:rFonts w:cs="Arial"/>
          <w:sz w:val="24"/>
        </w:rPr>
        <w:br w:type="page"/>
      </w:r>
    </w:p>
    <w:p w14:paraId="20749D53" w14:textId="306DBAE9" w:rsidR="00954EA5" w:rsidRPr="00F72BA2" w:rsidRDefault="009A4A60" w:rsidP="00954EA5">
      <w:pPr>
        <w:pStyle w:val="Heading2"/>
        <w:spacing w:before="0" w:beforeAutospacing="0" w:after="0" w:afterAutospacing="0"/>
        <w:rPr>
          <w:rFonts w:cs="Arial"/>
          <w:sz w:val="24"/>
          <w:szCs w:val="24"/>
          <w:u w:val="none"/>
        </w:rPr>
      </w:pPr>
      <w:r w:rsidRPr="00F72BA2">
        <w:rPr>
          <w:rFonts w:cs="Arial"/>
          <w:sz w:val="24"/>
          <w:szCs w:val="24"/>
          <w:u w:val="none"/>
        </w:rPr>
        <w:lastRenderedPageBreak/>
        <w:t xml:space="preserve">Meeting </w:t>
      </w:r>
      <w:r w:rsidR="00954EA5" w:rsidRPr="00F72BA2">
        <w:rPr>
          <w:rFonts w:cs="Arial"/>
          <w:sz w:val="24"/>
          <w:szCs w:val="24"/>
          <w:u w:val="none"/>
        </w:rPr>
        <w:t>Registration</w:t>
      </w:r>
    </w:p>
    <w:p w14:paraId="46584FCB" w14:textId="7D9E4E5C" w:rsidR="00F22F74" w:rsidRPr="001A0E2B" w:rsidRDefault="004E7724" w:rsidP="00426C8A">
      <w:pPr>
        <w:pStyle w:val="NormalWeb"/>
        <w:spacing w:before="0"/>
        <w:rPr>
          <w:rFonts w:cs="Arial"/>
          <w:szCs w:val="20"/>
        </w:rPr>
      </w:pPr>
      <w:r w:rsidRPr="001A0E2B">
        <w:rPr>
          <w:rFonts w:cs="Arial"/>
          <w:szCs w:val="20"/>
        </w:rPr>
        <w:t>Online registration</w:t>
      </w:r>
      <w:r w:rsidR="00F22F74">
        <w:rPr>
          <w:rFonts w:cs="Arial"/>
          <w:szCs w:val="20"/>
        </w:rPr>
        <w:t xml:space="preserve"> </w:t>
      </w:r>
      <w:r w:rsidR="009A4A60">
        <w:rPr>
          <w:rFonts w:cs="Arial"/>
          <w:szCs w:val="20"/>
        </w:rPr>
        <w:t xml:space="preserve">for the 2022 RMS-AAPG Meeting </w:t>
      </w:r>
      <w:r w:rsidR="00F22F74">
        <w:rPr>
          <w:rFonts w:cs="Arial"/>
          <w:szCs w:val="20"/>
        </w:rPr>
        <w:t>is open</w:t>
      </w:r>
      <w:r w:rsidRPr="001A0E2B">
        <w:rPr>
          <w:rFonts w:cs="Arial"/>
          <w:szCs w:val="20"/>
        </w:rPr>
        <w:t xml:space="preserve"> </w:t>
      </w:r>
      <w:r w:rsidR="009A4A60">
        <w:rPr>
          <w:rFonts w:cs="Arial"/>
          <w:szCs w:val="20"/>
        </w:rPr>
        <w:t>(</w:t>
      </w:r>
      <w:hyperlink r:id="rId11" w:history="1">
        <w:r w:rsidR="009A4A60" w:rsidRPr="009A4A60">
          <w:rPr>
            <w:rStyle w:val="Hyperlink"/>
            <w:rFonts w:cs="Arial"/>
            <w:szCs w:val="20"/>
          </w:rPr>
          <w:t>click here</w:t>
        </w:r>
      </w:hyperlink>
      <w:r w:rsidR="009A4A60">
        <w:rPr>
          <w:rFonts w:cs="Arial"/>
          <w:szCs w:val="20"/>
        </w:rPr>
        <w:t>)</w:t>
      </w:r>
      <w:r w:rsidR="00395E16" w:rsidRPr="001A0E2B">
        <w:rPr>
          <w:rFonts w:cs="Arial"/>
          <w:szCs w:val="20"/>
        </w:rPr>
        <w:t>.</w:t>
      </w:r>
      <w:r w:rsidRPr="001A0E2B">
        <w:rPr>
          <w:rFonts w:cs="Arial"/>
          <w:szCs w:val="20"/>
        </w:rPr>
        <w:t xml:space="preserve"> All speakers must register for </w:t>
      </w:r>
      <w:r w:rsidR="009A4A60">
        <w:rPr>
          <w:rFonts w:cs="Arial"/>
          <w:szCs w:val="20"/>
        </w:rPr>
        <w:t xml:space="preserve">and attend the meeting in person in order to present their work. </w:t>
      </w:r>
      <w:r w:rsidR="00426C8A">
        <w:rPr>
          <w:rFonts w:cs="Arial"/>
          <w:szCs w:val="20"/>
        </w:rPr>
        <w:t xml:space="preserve">For questions regarding registration, please contact </w:t>
      </w:r>
      <w:r w:rsidR="00426C8A" w:rsidRPr="00426C8A">
        <w:rPr>
          <w:rFonts w:cs="Arial"/>
          <w:szCs w:val="20"/>
        </w:rPr>
        <w:t>Michelle Gentzen</w:t>
      </w:r>
      <w:r w:rsidR="00426C8A">
        <w:rPr>
          <w:rFonts w:cs="Arial"/>
          <w:szCs w:val="20"/>
        </w:rPr>
        <w:t xml:space="preserve"> (</w:t>
      </w:r>
      <w:hyperlink r:id="rId12" w:history="1">
        <w:r w:rsidR="00426C8A" w:rsidRPr="0009486C">
          <w:rPr>
            <w:rStyle w:val="Hyperlink"/>
            <w:rFonts w:cs="Arial"/>
            <w:szCs w:val="20"/>
          </w:rPr>
          <w:t>michelle.gentzen@conferencedirect.com</w:t>
        </w:r>
      </w:hyperlink>
      <w:r w:rsidR="00426C8A">
        <w:rPr>
          <w:rFonts w:cs="Arial"/>
          <w:szCs w:val="20"/>
        </w:rPr>
        <w:t>)</w:t>
      </w:r>
      <w:r w:rsidR="00DB1DA5">
        <w:rPr>
          <w:rFonts w:cs="Arial"/>
          <w:szCs w:val="20"/>
        </w:rPr>
        <w:t xml:space="preserve"> or </w:t>
      </w:r>
      <w:r w:rsidR="00DB1DA5" w:rsidRPr="00426C8A">
        <w:rPr>
          <w:rFonts w:cs="Arial"/>
          <w:szCs w:val="20"/>
        </w:rPr>
        <w:t>Ellen Husc</w:t>
      </w:r>
      <w:r w:rsidR="00DB1DA5">
        <w:rPr>
          <w:rFonts w:cs="Arial"/>
          <w:szCs w:val="20"/>
        </w:rPr>
        <w:t>h (</w:t>
      </w:r>
      <w:hyperlink r:id="rId13" w:history="1">
        <w:r w:rsidR="00DB1DA5" w:rsidRPr="0009486C">
          <w:rPr>
            <w:rStyle w:val="Hyperlink"/>
            <w:rFonts w:cs="Arial"/>
            <w:szCs w:val="20"/>
          </w:rPr>
          <w:t>ellenhusch@gmail.com</w:t>
        </w:r>
      </w:hyperlink>
      <w:r w:rsidR="00DB1DA5">
        <w:rPr>
          <w:rFonts w:cs="Arial"/>
          <w:szCs w:val="20"/>
        </w:rPr>
        <w:t>).</w:t>
      </w:r>
    </w:p>
    <w:p w14:paraId="65F0C2A6" w14:textId="04A6CC83" w:rsidR="00954EA5" w:rsidRPr="009A4A60" w:rsidRDefault="009A4A60" w:rsidP="00C34D81">
      <w:pPr>
        <w:spacing w:before="0"/>
        <w:rPr>
          <w:rFonts w:cs="Arial"/>
          <w:i/>
          <w:iCs/>
          <w:szCs w:val="20"/>
        </w:rPr>
      </w:pPr>
      <w:r w:rsidRPr="009A4A60">
        <w:rPr>
          <w:rFonts w:cs="Arial"/>
          <w:i/>
          <w:iCs/>
          <w:szCs w:val="20"/>
        </w:rPr>
        <w:t>R</w:t>
      </w:r>
      <w:r w:rsidR="00416D16" w:rsidRPr="009A4A60">
        <w:rPr>
          <w:rFonts w:cs="Arial"/>
          <w:i/>
          <w:iCs/>
          <w:szCs w:val="20"/>
        </w:rPr>
        <w:t xml:space="preserve">egistration </w:t>
      </w:r>
      <w:r w:rsidR="00CE565A" w:rsidRPr="009A4A60">
        <w:rPr>
          <w:rFonts w:cs="Arial"/>
          <w:i/>
          <w:iCs/>
          <w:szCs w:val="20"/>
        </w:rPr>
        <w:t>f</w:t>
      </w:r>
      <w:r w:rsidR="00416D16" w:rsidRPr="009A4A60">
        <w:rPr>
          <w:rFonts w:cs="Arial"/>
          <w:i/>
          <w:iCs/>
          <w:szCs w:val="20"/>
        </w:rPr>
        <w:t>ees</w:t>
      </w:r>
      <w:r>
        <w:rPr>
          <w:rFonts w:cs="Arial"/>
          <w:i/>
          <w:iCs/>
          <w:szCs w:val="20"/>
        </w:rPr>
        <w:t xml:space="preserve"> (guest registration not permitted for speakers)</w:t>
      </w:r>
    </w:p>
    <w:p w14:paraId="2A63F4C1" w14:textId="717FC1B8" w:rsidR="009A4A60" w:rsidRPr="009A4A60" w:rsidRDefault="009A4A60" w:rsidP="00C34D81">
      <w:pPr>
        <w:pStyle w:val="NormalWeb"/>
        <w:spacing w:before="0" w:beforeAutospacing="0" w:after="0" w:afterAutospacing="0"/>
        <w:rPr>
          <w:rFonts w:eastAsia="Calibri" w:cs="Arial"/>
          <w:szCs w:val="20"/>
        </w:rPr>
      </w:pPr>
      <w:r w:rsidRPr="009A4A60">
        <w:rPr>
          <w:rFonts w:eastAsia="Calibri" w:cs="Arial"/>
          <w:b/>
          <w:bCs/>
          <w:szCs w:val="20"/>
        </w:rPr>
        <w:t>Professional – One Day Only</w:t>
      </w:r>
      <w:r>
        <w:rPr>
          <w:rFonts w:eastAsia="Calibri" w:cs="Arial"/>
          <w:szCs w:val="20"/>
        </w:rPr>
        <w:tab/>
      </w:r>
      <w:r>
        <w:rPr>
          <w:rFonts w:eastAsia="Calibri" w:cs="Arial"/>
          <w:szCs w:val="20"/>
        </w:rPr>
        <w:tab/>
      </w:r>
      <w:r w:rsidRPr="009A4A60">
        <w:rPr>
          <w:rFonts w:eastAsia="Calibri" w:cs="Arial"/>
          <w:szCs w:val="20"/>
        </w:rPr>
        <w:t>$195.00</w:t>
      </w:r>
    </w:p>
    <w:p w14:paraId="0123B78E" w14:textId="569B30E0" w:rsidR="009A4A60" w:rsidRPr="009A4A60" w:rsidRDefault="009A4A60" w:rsidP="00C34D81">
      <w:pPr>
        <w:pStyle w:val="NormalWeb"/>
        <w:spacing w:before="0" w:beforeAutospacing="0" w:after="0" w:afterAutospacing="0"/>
        <w:rPr>
          <w:rFonts w:eastAsia="Calibri" w:cs="Arial"/>
          <w:sz w:val="16"/>
          <w:szCs w:val="16"/>
        </w:rPr>
      </w:pPr>
      <w:r w:rsidRPr="009A4A60">
        <w:rPr>
          <w:rFonts w:eastAsia="Calibri" w:cs="Arial"/>
          <w:sz w:val="16"/>
          <w:szCs w:val="16"/>
        </w:rPr>
        <w:t>Includes technical program, admittance to exhibit hall, happy hour on specific day registered.</w:t>
      </w:r>
    </w:p>
    <w:p w14:paraId="640972CF" w14:textId="77777777" w:rsidR="00426C8A" w:rsidRDefault="00426C8A" w:rsidP="00C34D81">
      <w:pPr>
        <w:pStyle w:val="NormalWeb"/>
        <w:spacing w:before="0" w:beforeAutospacing="0" w:after="0" w:afterAutospacing="0"/>
        <w:rPr>
          <w:rFonts w:eastAsia="Calibri" w:cs="Arial"/>
          <w:b/>
          <w:bCs/>
          <w:szCs w:val="20"/>
        </w:rPr>
      </w:pPr>
    </w:p>
    <w:p w14:paraId="383EB488" w14:textId="41C60061" w:rsidR="009A4A60" w:rsidRDefault="009A4A60" w:rsidP="00C34D81">
      <w:pPr>
        <w:pStyle w:val="NormalWeb"/>
        <w:spacing w:before="0" w:beforeAutospacing="0" w:after="0" w:afterAutospacing="0"/>
        <w:rPr>
          <w:rFonts w:eastAsia="Calibri" w:cs="Arial"/>
          <w:szCs w:val="20"/>
        </w:rPr>
      </w:pPr>
      <w:r w:rsidRPr="009A4A60">
        <w:rPr>
          <w:rFonts w:eastAsia="Calibri" w:cs="Arial"/>
          <w:b/>
          <w:bCs/>
          <w:szCs w:val="20"/>
        </w:rPr>
        <w:t>Professional – Full Meeting</w:t>
      </w:r>
      <w:r>
        <w:rPr>
          <w:rFonts w:eastAsia="Calibri" w:cs="Arial"/>
          <w:szCs w:val="20"/>
        </w:rPr>
        <w:tab/>
      </w:r>
      <w:r>
        <w:rPr>
          <w:rFonts w:eastAsia="Calibri" w:cs="Arial"/>
          <w:szCs w:val="20"/>
        </w:rPr>
        <w:tab/>
      </w:r>
      <w:r w:rsidRPr="009A4A60">
        <w:rPr>
          <w:rFonts w:eastAsia="Calibri" w:cs="Arial"/>
          <w:szCs w:val="20"/>
        </w:rPr>
        <w:t>$395.00</w:t>
      </w:r>
    </w:p>
    <w:p w14:paraId="21DCCDB0" w14:textId="75277B24" w:rsidR="009A4A60" w:rsidRPr="009A4A60" w:rsidRDefault="009A4A60" w:rsidP="00C34D81">
      <w:pPr>
        <w:pStyle w:val="NormalWeb"/>
        <w:spacing w:before="0" w:beforeAutospacing="0" w:after="0" w:afterAutospacing="0"/>
        <w:rPr>
          <w:rFonts w:eastAsia="Calibri" w:cs="Arial"/>
          <w:sz w:val="16"/>
          <w:szCs w:val="16"/>
        </w:rPr>
      </w:pPr>
      <w:r w:rsidRPr="009A4A60">
        <w:rPr>
          <w:rFonts w:eastAsia="Calibri" w:cs="Arial"/>
          <w:sz w:val="16"/>
          <w:szCs w:val="16"/>
        </w:rPr>
        <w:t>Includes technical program, icebreaker</w:t>
      </w:r>
      <w:r>
        <w:rPr>
          <w:rFonts w:eastAsia="Calibri" w:cs="Arial"/>
          <w:sz w:val="16"/>
          <w:szCs w:val="16"/>
        </w:rPr>
        <w:t xml:space="preserve"> on Sunday</w:t>
      </w:r>
      <w:r w:rsidRPr="009A4A60">
        <w:rPr>
          <w:rFonts w:eastAsia="Calibri" w:cs="Arial"/>
          <w:sz w:val="16"/>
          <w:szCs w:val="16"/>
        </w:rPr>
        <w:t>, admittance to exhibit hall, happy hour on Monday and Tuesday</w:t>
      </w:r>
    </w:p>
    <w:p w14:paraId="43AD9773" w14:textId="7597EBD1" w:rsidR="009A4A60" w:rsidRDefault="009A4A60" w:rsidP="00C34D81">
      <w:pPr>
        <w:pStyle w:val="NormalWeb"/>
        <w:spacing w:before="0" w:beforeAutospacing="0" w:after="0" w:afterAutospacing="0"/>
        <w:rPr>
          <w:rFonts w:eastAsia="Calibri" w:cs="Arial"/>
          <w:szCs w:val="20"/>
        </w:rPr>
      </w:pPr>
    </w:p>
    <w:p w14:paraId="614603A6" w14:textId="77777777" w:rsidR="009A4A60" w:rsidRDefault="009A4A60" w:rsidP="00C34D81">
      <w:pPr>
        <w:pStyle w:val="NormalWeb"/>
        <w:spacing w:before="0" w:beforeAutospacing="0" w:after="0" w:afterAutospacing="0"/>
        <w:rPr>
          <w:rFonts w:eastAsia="Calibri" w:cs="Arial"/>
          <w:szCs w:val="20"/>
        </w:rPr>
      </w:pPr>
      <w:r w:rsidRPr="009A4A60">
        <w:rPr>
          <w:rFonts w:eastAsia="Calibri" w:cs="Arial"/>
          <w:b/>
          <w:bCs/>
          <w:szCs w:val="20"/>
        </w:rPr>
        <w:t>Student Registration</w:t>
      </w:r>
      <w:r>
        <w:rPr>
          <w:rFonts w:eastAsia="Calibri" w:cs="Arial"/>
          <w:b/>
          <w:bCs/>
          <w:szCs w:val="20"/>
        </w:rPr>
        <w:tab/>
      </w:r>
      <w:r>
        <w:rPr>
          <w:rFonts w:eastAsia="Calibri" w:cs="Arial"/>
          <w:b/>
          <w:bCs/>
          <w:szCs w:val="20"/>
        </w:rPr>
        <w:tab/>
      </w:r>
      <w:r>
        <w:rPr>
          <w:rFonts w:eastAsia="Calibri" w:cs="Arial"/>
          <w:b/>
          <w:bCs/>
          <w:szCs w:val="20"/>
        </w:rPr>
        <w:tab/>
      </w:r>
      <w:r w:rsidRPr="009A4A60">
        <w:rPr>
          <w:rFonts w:eastAsia="Calibri" w:cs="Arial"/>
          <w:szCs w:val="20"/>
        </w:rPr>
        <w:t>$60.00</w:t>
      </w:r>
    </w:p>
    <w:p w14:paraId="4F126759" w14:textId="6B693B8F" w:rsidR="009A4A60" w:rsidRPr="009A4A60" w:rsidRDefault="009A4A60" w:rsidP="00C34D81">
      <w:pPr>
        <w:pStyle w:val="NormalWeb"/>
        <w:spacing w:before="0" w:beforeAutospacing="0" w:after="0" w:afterAutospacing="0"/>
        <w:rPr>
          <w:rFonts w:eastAsia="Calibri" w:cs="Arial"/>
          <w:sz w:val="16"/>
          <w:szCs w:val="16"/>
        </w:rPr>
      </w:pPr>
      <w:r w:rsidRPr="009A4A60">
        <w:rPr>
          <w:rFonts w:eastAsia="Calibri" w:cs="Arial"/>
          <w:sz w:val="16"/>
          <w:szCs w:val="16"/>
        </w:rPr>
        <w:t xml:space="preserve">Valid student ID required - includes technical program, icebreaker, admittance to exhibit hall, happy hour on Monday and Tuesday. Please contact </w:t>
      </w:r>
      <w:r w:rsidR="00426C8A">
        <w:rPr>
          <w:rFonts w:eastAsia="Calibri" w:cs="Arial"/>
          <w:sz w:val="16"/>
          <w:szCs w:val="16"/>
        </w:rPr>
        <w:t>Bridget Crowther</w:t>
      </w:r>
      <w:r w:rsidRPr="009A4A60">
        <w:rPr>
          <w:rFonts w:eastAsia="Calibri" w:cs="Arial"/>
          <w:sz w:val="16"/>
          <w:szCs w:val="16"/>
        </w:rPr>
        <w:t xml:space="preserve"> </w:t>
      </w:r>
      <w:r w:rsidR="00426C8A">
        <w:rPr>
          <w:rFonts w:eastAsia="Calibri" w:cs="Arial"/>
          <w:sz w:val="16"/>
          <w:szCs w:val="16"/>
        </w:rPr>
        <w:t>(</w:t>
      </w:r>
      <w:hyperlink r:id="rId14" w:history="1">
        <w:r w:rsidR="00426C8A" w:rsidRPr="0009486C">
          <w:rPr>
            <w:rStyle w:val="Hyperlink"/>
            <w:rFonts w:eastAsia="Calibri" w:cs="Arial"/>
            <w:sz w:val="16"/>
            <w:szCs w:val="16"/>
          </w:rPr>
          <w:t>bcrowther@rmag.org</w:t>
        </w:r>
      </w:hyperlink>
      <w:r w:rsidR="00426C8A">
        <w:rPr>
          <w:rFonts w:eastAsia="Calibri" w:cs="Arial"/>
          <w:sz w:val="16"/>
          <w:szCs w:val="16"/>
        </w:rPr>
        <w:t xml:space="preserve">) </w:t>
      </w:r>
      <w:r w:rsidRPr="009A4A60">
        <w:rPr>
          <w:rFonts w:eastAsia="Calibri" w:cs="Arial"/>
          <w:sz w:val="16"/>
          <w:szCs w:val="16"/>
        </w:rPr>
        <w:t xml:space="preserve">for student volunteer options and </w:t>
      </w:r>
      <w:r w:rsidR="00426C8A">
        <w:rPr>
          <w:rFonts w:eastAsia="Calibri" w:cs="Arial"/>
          <w:sz w:val="16"/>
          <w:szCs w:val="16"/>
        </w:rPr>
        <w:t>Lisa Stright (</w:t>
      </w:r>
      <w:hyperlink r:id="rId15" w:history="1">
        <w:r w:rsidR="00426C8A" w:rsidRPr="0009486C">
          <w:rPr>
            <w:rStyle w:val="Hyperlink"/>
            <w:rFonts w:eastAsia="Calibri" w:cs="Arial"/>
            <w:sz w:val="16"/>
            <w:szCs w:val="16"/>
          </w:rPr>
          <w:t>lisa.stright@colostate.edu</w:t>
        </w:r>
      </w:hyperlink>
      <w:r w:rsidR="00426C8A">
        <w:rPr>
          <w:rFonts w:eastAsia="Calibri" w:cs="Arial"/>
          <w:sz w:val="16"/>
          <w:szCs w:val="16"/>
        </w:rPr>
        <w:t>)</w:t>
      </w:r>
      <w:r w:rsidR="00426C8A" w:rsidRPr="00426C8A">
        <w:rPr>
          <w:rFonts w:eastAsia="Calibri" w:cs="Arial"/>
          <w:sz w:val="16"/>
          <w:szCs w:val="16"/>
        </w:rPr>
        <w:t xml:space="preserve"> </w:t>
      </w:r>
      <w:r w:rsidR="00426C8A">
        <w:rPr>
          <w:rFonts w:eastAsia="Calibri" w:cs="Arial"/>
          <w:sz w:val="16"/>
          <w:szCs w:val="16"/>
        </w:rPr>
        <w:t xml:space="preserve">regarding </w:t>
      </w:r>
      <w:r w:rsidRPr="009A4A60">
        <w:rPr>
          <w:rFonts w:eastAsia="Calibri" w:cs="Arial"/>
          <w:sz w:val="16"/>
          <w:szCs w:val="16"/>
        </w:rPr>
        <w:t>gratis registration for students participating in student poster session.</w:t>
      </w:r>
    </w:p>
    <w:p w14:paraId="5B3EABDC" w14:textId="32DE42D5" w:rsidR="001219AF" w:rsidRPr="001219AF" w:rsidRDefault="00DB1DA5" w:rsidP="001219AF">
      <w:pPr>
        <w:rPr>
          <w:rFonts w:cs="Arial"/>
          <w:szCs w:val="20"/>
        </w:rPr>
      </w:pPr>
      <w:r>
        <w:rPr>
          <w:rFonts w:cs="Arial"/>
          <w:szCs w:val="20"/>
        </w:rPr>
        <w:t>R</w:t>
      </w:r>
      <w:r w:rsidR="009A4A60">
        <w:rPr>
          <w:rFonts w:cs="Arial"/>
          <w:szCs w:val="20"/>
        </w:rPr>
        <w:t xml:space="preserve">eservations </w:t>
      </w:r>
      <w:r w:rsidR="001219AF">
        <w:rPr>
          <w:rFonts w:cs="Arial"/>
          <w:szCs w:val="20"/>
        </w:rPr>
        <w:t xml:space="preserve">for rooms at </w:t>
      </w:r>
      <w:r w:rsidR="009A4A60">
        <w:rPr>
          <w:rFonts w:cs="Arial"/>
          <w:szCs w:val="20"/>
        </w:rPr>
        <w:t>the conference hotel (</w:t>
      </w:r>
      <w:r w:rsidR="001219AF" w:rsidRPr="001219AF">
        <w:rPr>
          <w:rFonts w:cs="Arial"/>
          <w:szCs w:val="20"/>
        </w:rPr>
        <w:t>Hyatt Regency Denver At Colorado Convention Center</w:t>
      </w:r>
      <w:r w:rsidR="001219AF">
        <w:rPr>
          <w:rFonts w:cs="Arial"/>
          <w:szCs w:val="20"/>
        </w:rPr>
        <w:t xml:space="preserve">, </w:t>
      </w:r>
      <w:r w:rsidR="001219AF" w:rsidRPr="001219AF">
        <w:rPr>
          <w:rFonts w:cs="Arial"/>
          <w:szCs w:val="20"/>
        </w:rPr>
        <w:t>650 15th Street, Denver, CO 80202</w:t>
      </w:r>
      <w:r w:rsidR="001219AF">
        <w:rPr>
          <w:rFonts w:cs="Arial"/>
          <w:szCs w:val="20"/>
        </w:rPr>
        <w:t>) can be accessed at the bottom of the registration page</w:t>
      </w:r>
      <w:r w:rsidR="006F13D8">
        <w:rPr>
          <w:rFonts w:cs="Arial"/>
          <w:szCs w:val="20"/>
        </w:rPr>
        <w:t xml:space="preserve"> linked above</w:t>
      </w:r>
      <w:r w:rsidR="001219AF">
        <w:rPr>
          <w:rFonts w:cs="Arial"/>
          <w:szCs w:val="20"/>
        </w:rPr>
        <w:t xml:space="preserve"> (conference rate is $269/night). </w:t>
      </w:r>
    </w:p>
    <w:p w14:paraId="294F191A" w14:textId="77777777" w:rsidR="004E7400" w:rsidRPr="001A0E2B" w:rsidRDefault="004E7400" w:rsidP="00C72987">
      <w:pPr>
        <w:spacing w:before="0"/>
        <w:rPr>
          <w:rFonts w:cs="Arial"/>
          <w:szCs w:val="20"/>
        </w:rPr>
      </w:pPr>
    </w:p>
    <w:p w14:paraId="6656DB3C" w14:textId="6CF7CD59" w:rsidR="001803D8" w:rsidRPr="00C34D81" w:rsidRDefault="001414E2" w:rsidP="001A0E2B">
      <w:pPr>
        <w:pStyle w:val="Heading1"/>
        <w:spacing w:before="0" w:beforeAutospacing="0" w:after="0" w:afterAutospacing="0"/>
        <w:jc w:val="left"/>
        <w:rPr>
          <w:rFonts w:cs="Arial"/>
          <w:sz w:val="24"/>
          <w:szCs w:val="24"/>
        </w:rPr>
      </w:pPr>
      <w:r>
        <w:rPr>
          <w:rFonts w:cs="Arial"/>
          <w:sz w:val="24"/>
          <w:szCs w:val="24"/>
        </w:rPr>
        <w:t xml:space="preserve">Oral </w:t>
      </w:r>
      <w:r w:rsidR="001803D8" w:rsidRPr="00C34D81">
        <w:rPr>
          <w:rFonts w:cs="Arial"/>
          <w:sz w:val="24"/>
          <w:szCs w:val="24"/>
        </w:rPr>
        <w:t xml:space="preserve">Presentations </w:t>
      </w:r>
    </w:p>
    <w:p w14:paraId="2647364E" w14:textId="77777777" w:rsidR="00C72987" w:rsidRDefault="00C72987" w:rsidP="001803D8">
      <w:pPr>
        <w:pStyle w:val="NormalWeb"/>
        <w:spacing w:before="0" w:beforeAutospacing="0" w:after="0" w:afterAutospacing="0"/>
        <w:rPr>
          <w:rFonts w:cs="Arial"/>
          <w:szCs w:val="20"/>
        </w:rPr>
      </w:pPr>
    </w:p>
    <w:p w14:paraId="2D25777F" w14:textId="4DEC30DE" w:rsidR="001803D8" w:rsidRDefault="00C72987" w:rsidP="001803D8">
      <w:pPr>
        <w:pStyle w:val="NormalWeb"/>
        <w:spacing w:before="0" w:beforeAutospacing="0" w:after="0" w:afterAutospacing="0"/>
        <w:rPr>
          <w:rFonts w:cs="Arial"/>
          <w:szCs w:val="20"/>
        </w:rPr>
      </w:pPr>
      <w:r>
        <w:rPr>
          <w:rFonts w:cs="Arial"/>
          <w:szCs w:val="20"/>
        </w:rPr>
        <w:t xml:space="preserve">Specific details regarding the audio-video set up in your room will be provided by the sessions chairs or A/V contractor </w:t>
      </w:r>
      <w:r w:rsidR="006F13D8">
        <w:rPr>
          <w:rFonts w:cs="Arial"/>
          <w:szCs w:val="20"/>
        </w:rPr>
        <w:t xml:space="preserve">prior to the beginning of </w:t>
      </w:r>
      <w:r>
        <w:rPr>
          <w:rFonts w:cs="Arial"/>
          <w:szCs w:val="20"/>
        </w:rPr>
        <w:t xml:space="preserve">your session. </w:t>
      </w:r>
      <w:r w:rsidR="006F13D8">
        <w:rPr>
          <w:rFonts w:cs="Arial"/>
          <w:szCs w:val="20"/>
        </w:rPr>
        <w:t xml:space="preserve">Please plan to arrive at the room your session is assigned to at least 10 minutes before talks are set to begin. </w:t>
      </w:r>
      <w:r>
        <w:rPr>
          <w:rFonts w:cs="Arial"/>
          <w:szCs w:val="20"/>
        </w:rPr>
        <w:t xml:space="preserve">You will have access to a Windows computer, microphone, and remote </w:t>
      </w:r>
      <w:r w:rsidR="006F13D8">
        <w:rPr>
          <w:rFonts w:cs="Arial"/>
          <w:szCs w:val="20"/>
        </w:rPr>
        <w:t xml:space="preserve">or mouse </w:t>
      </w:r>
      <w:r>
        <w:rPr>
          <w:rFonts w:cs="Arial"/>
          <w:szCs w:val="20"/>
        </w:rPr>
        <w:t xml:space="preserve">for slide advancement and pointing. </w:t>
      </w:r>
    </w:p>
    <w:p w14:paraId="784538E1" w14:textId="12A417A9" w:rsidR="00DE29C9" w:rsidRDefault="00DE29C9" w:rsidP="001803D8">
      <w:pPr>
        <w:pStyle w:val="NormalWeb"/>
        <w:spacing w:before="0" w:beforeAutospacing="0" w:after="0" w:afterAutospacing="0"/>
        <w:rPr>
          <w:rFonts w:cs="Arial"/>
          <w:szCs w:val="20"/>
        </w:rPr>
      </w:pPr>
    </w:p>
    <w:p w14:paraId="3C2C750D" w14:textId="41827248" w:rsidR="00DE29C9" w:rsidRPr="00DE29C9" w:rsidRDefault="00DE29C9" w:rsidP="00DE29C9">
      <w:pPr>
        <w:spacing w:before="0"/>
        <w:rPr>
          <w:rFonts w:cs="Arial"/>
          <w:kern w:val="36"/>
          <w:szCs w:val="20"/>
        </w:rPr>
      </w:pPr>
      <w:r>
        <w:rPr>
          <w:rFonts w:cs="Arial"/>
          <w:szCs w:val="20"/>
        </w:rPr>
        <w:t xml:space="preserve">You </w:t>
      </w:r>
      <w:r>
        <w:rPr>
          <w:rFonts w:cs="Arial"/>
          <w:szCs w:val="20"/>
        </w:rPr>
        <w:t xml:space="preserve">can </w:t>
      </w:r>
      <w:r>
        <w:rPr>
          <w:rFonts w:cs="Arial"/>
          <w:szCs w:val="20"/>
        </w:rPr>
        <w:t xml:space="preserve">upload your presentation files in advance </w:t>
      </w:r>
      <w:r w:rsidR="006F13D8">
        <w:rPr>
          <w:rFonts w:cs="Arial"/>
          <w:szCs w:val="20"/>
        </w:rPr>
        <w:t xml:space="preserve">by going to the meeting </w:t>
      </w:r>
      <w:r>
        <w:rPr>
          <w:rFonts w:cs="Arial"/>
          <w:szCs w:val="20"/>
        </w:rPr>
        <w:t xml:space="preserve">upload site </w:t>
      </w:r>
      <w:r w:rsidR="006F13D8">
        <w:rPr>
          <w:rFonts w:cs="Arial"/>
          <w:szCs w:val="20"/>
        </w:rPr>
        <w:t>(</w:t>
      </w:r>
      <w:hyperlink r:id="rId16" w:history="1">
        <w:r w:rsidRPr="00DE29C9">
          <w:rPr>
            <w:rStyle w:val="Hyperlink"/>
            <w:rFonts w:cs="Arial"/>
            <w:szCs w:val="20"/>
          </w:rPr>
          <w:t>click here</w:t>
        </w:r>
      </w:hyperlink>
      <w:r>
        <w:rPr>
          <w:rFonts w:cs="Arial"/>
          <w:szCs w:val="20"/>
        </w:rPr>
        <w:t xml:space="preserve">) or you </w:t>
      </w:r>
      <w:r>
        <w:rPr>
          <w:rFonts w:cs="Arial"/>
          <w:szCs w:val="20"/>
        </w:rPr>
        <w:t xml:space="preserve">can </w:t>
      </w:r>
      <w:r>
        <w:rPr>
          <w:rFonts w:cs="Arial"/>
          <w:szCs w:val="20"/>
        </w:rPr>
        <w:t>provide them at the meeting.</w:t>
      </w:r>
      <w:bookmarkStart w:id="1" w:name="_Hlk42583817"/>
      <w:r>
        <w:rPr>
          <w:rFonts w:cs="Arial"/>
          <w:szCs w:val="20"/>
        </w:rPr>
        <w:t xml:space="preserve"> </w:t>
      </w:r>
      <w:r>
        <w:rPr>
          <w:rFonts w:cs="Arial"/>
          <w:szCs w:val="20"/>
        </w:rPr>
        <w:t xml:space="preserve">The upload site will only accept PowerPoint or PDF files up to 100 MB in size. If your file is larger than 100 MB and you are unable to reduce </w:t>
      </w:r>
      <w:r w:rsidR="006F13D8">
        <w:rPr>
          <w:rFonts w:cs="Arial"/>
          <w:szCs w:val="20"/>
        </w:rPr>
        <w:t xml:space="preserve">its </w:t>
      </w:r>
      <w:r>
        <w:rPr>
          <w:rFonts w:cs="Arial"/>
          <w:szCs w:val="20"/>
        </w:rPr>
        <w:t xml:space="preserve">size without compromising image quality, you can load your file prior to your session or send the file via wetransfer.com to </w:t>
      </w:r>
      <w:r>
        <w:rPr>
          <w:rFonts w:cs="Arial"/>
          <w:kern w:val="36"/>
          <w:szCs w:val="20"/>
        </w:rPr>
        <w:t xml:space="preserve">the technical program co-chairs at </w:t>
      </w:r>
      <w:bookmarkEnd w:id="1"/>
      <w:r>
        <w:rPr>
          <w:rFonts w:cs="Arial"/>
          <w:kern w:val="36"/>
          <w:szCs w:val="20"/>
        </w:rPr>
        <w:fldChar w:fldCharType="begin"/>
      </w:r>
      <w:r>
        <w:rPr>
          <w:rFonts w:cs="Arial"/>
          <w:kern w:val="36"/>
          <w:szCs w:val="20"/>
        </w:rPr>
        <w:instrText xml:space="preserve"> HYPERLINK "mailto:</w:instrText>
      </w:r>
      <w:r w:rsidRPr="00771DC7">
        <w:rPr>
          <w:rFonts w:cs="Arial"/>
          <w:kern w:val="36"/>
          <w:szCs w:val="20"/>
        </w:rPr>
        <w:instrText>2022rmsaapg@gmail.com</w:instrText>
      </w:r>
      <w:r>
        <w:rPr>
          <w:rFonts w:cs="Arial"/>
          <w:kern w:val="36"/>
          <w:szCs w:val="20"/>
        </w:rPr>
        <w:instrText xml:space="preserve">" </w:instrText>
      </w:r>
      <w:r>
        <w:rPr>
          <w:rFonts w:cs="Arial"/>
          <w:kern w:val="36"/>
          <w:szCs w:val="20"/>
        </w:rPr>
        <w:fldChar w:fldCharType="separate"/>
      </w:r>
      <w:r w:rsidRPr="0009486C">
        <w:rPr>
          <w:rStyle w:val="Hyperlink"/>
          <w:rFonts w:cs="Arial"/>
          <w:kern w:val="36"/>
          <w:szCs w:val="20"/>
        </w:rPr>
        <w:t>2022rmsaapg@gmail.com</w:t>
      </w:r>
      <w:r>
        <w:rPr>
          <w:rFonts w:cs="Arial"/>
          <w:kern w:val="36"/>
          <w:szCs w:val="20"/>
        </w:rPr>
        <w:fldChar w:fldCharType="end"/>
      </w:r>
      <w:r w:rsidR="006F13D8">
        <w:rPr>
          <w:rFonts w:cs="Arial"/>
          <w:kern w:val="36"/>
          <w:szCs w:val="20"/>
        </w:rPr>
        <w:t xml:space="preserve"> (please use or reference the email address of the submitting author for Wetransfer submissions)</w:t>
      </w:r>
      <w:r>
        <w:rPr>
          <w:rFonts w:cs="Arial"/>
          <w:kern w:val="36"/>
          <w:szCs w:val="20"/>
        </w:rPr>
        <w:t xml:space="preserve">. </w:t>
      </w:r>
      <w:r w:rsidR="006F13D8">
        <w:rPr>
          <w:rFonts w:cs="Arial"/>
          <w:kern w:val="36"/>
          <w:szCs w:val="20"/>
        </w:rPr>
        <w:t>Any q</w:t>
      </w:r>
      <w:r w:rsidRPr="001A0E2B">
        <w:rPr>
          <w:rFonts w:cs="Arial"/>
          <w:kern w:val="36"/>
          <w:szCs w:val="20"/>
        </w:rPr>
        <w:t>uestions</w:t>
      </w:r>
      <w:r>
        <w:rPr>
          <w:rFonts w:cs="Arial"/>
          <w:kern w:val="36"/>
          <w:szCs w:val="20"/>
        </w:rPr>
        <w:t xml:space="preserve"> </w:t>
      </w:r>
      <w:r w:rsidR="006F13D8">
        <w:rPr>
          <w:rFonts w:cs="Arial"/>
          <w:kern w:val="36"/>
          <w:szCs w:val="20"/>
        </w:rPr>
        <w:t xml:space="preserve">you have </w:t>
      </w:r>
      <w:r>
        <w:rPr>
          <w:rFonts w:cs="Arial"/>
          <w:kern w:val="36"/>
          <w:szCs w:val="20"/>
        </w:rPr>
        <w:t xml:space="preserve">should also be sent </w:t>
      </w:r>
      <w:r w:rsidR="006F13D8">
        <w:rPr>
          <w:rFonts w:cs="Arial"/>
          <w:kern w:val="36"/>
          <w:szCs w:val="20"/>
        </w:rPr>
        <w:t xml:space="preserve">via </w:t>
      </w:r>
      <w:r>
        <w:rPr>
          <w:rFonts w:cs="Arial"/>
          <w:kern w:val="36"/>
          <w:szCs w:val="20"/>
        </w:rPr>
        <w:t xml:space="preserve">email </w:t>
      </w:r>
      <w:r w:rsidR="006F13D8">
        <w:rPr>
          <w:rFonts w:cs="Arial"/>
          <w:kern w:val="36"/>
          <w:szCs w:val="20"/>
        </w:rPr>
        <w:t xml:space="preserve">to that </w:t>
      </w:r>
      <w:r>
        <w:rPr>
          <w:rFonts w:cs="Arial"/>
          <w:kern w:val="36"/>
          <w:szCs w:val="20"/>
        </w:rPr>
        <w:t>address. Your presentation file name should be the last name of the submitting author and if you have multiple presentations add a number (1, 2, 3, etc.) after the last name.</w:t>
      </w:r>
    </w:p>
    <w:p w14:paraId="11660FCB" w14:textId="7D9E0DE2" w:rsidR="001803D8" w:rsidRDefault="001803D8" w:rsidP="001803D8">
      <w:pPr>
        <w:pStyle w:val="NormalWeb"/>
        <w:spacing w:before="0" w:beforeAutospacing="0" w:after="0" w:afterAutospacing="0"/>
        <w:rPr>
          <w:rFonts w:cs="Arial"/>
          <w:szCs w:val="20"/>
        </w:rPr>
      </w:pPr>
    </w:p>
    <w:p w14:paraId="5BCA60EA" w14:textId="186387B6" w:rsidR="001803D8" w:rsidRPr="001A0E2B" w:rsidRDefault="000B0075" w:rsidP="00D54D4F">
      <w:pPr>
        <w:spacing w:before="0"/>
        <w:rPr>
          <w:rFonts w:cs="Arial"/>
          <w:b/>
          <w:szCs w:val="20"/>
        </w:rPr>
      </w:pPr>
      <w:r>
        <w:rPr>
          <w:rFonts w:cs="Arial"/>
          <w:b/>
          <w:szCs w:val="20"/>
        </w:rPr>
        <w:t xml:space="preserve">Slide </w:t>
      </w:r>
      <w:r w:rsidR="001414E2">
        <w:rPr>
          <w:rFonts w:cs="Arial"/>
          <w:b/>
          <w:szCs w:val="20"/>
        </w:rPr>
        <w:t>Decks</w:t>
      </w:r>
    </w:p>
    <w:p w14:paraId="7DF4E179" w14:textId="23A74D1C" w:rsidR="001803D8" w:rsidRPr="001A0E2B" w:rsidRDefault="00C72987" w:rsidP="00D54D4F">
      <w:pPr>
        <w:spacing w:before="0"/>
        <w:rPr>
          <w:rFonts w:cs="Arial"/>
          <w:szCs w:val="20"/>
        </w:rPr>
      </w:pPr>
      <w:r>
        <w:rPr>
          <w:rFonts w:cs="Arial"/>
          <w:szCs w:val="20"/>
        </w:rPr>
        <w:t xml:space="preserve">No </w:t>
      </w:r>
      <w:r w:rsidR="003B0131" w:rsidRPr="001B4CAE">
        <w:rPr>
          <w:rFonts w:cs="Arial"/>
          <w:szCs w:val="20"/>
        </w:rPr>
        <w:t xml:space="preserve">template </w:t>
      </w:r>
      <w:r>
        <w:rPr>
          <w:rFonts w:cs="Arial"/>
          <w:szCs w:val="20"/>
        </w:rPr>
        <w:t>is required for your presentation. P</w:t>
      </w:r>
      <w:r w:rsidR="001803D8" w:rsidRPr="001B4CAE">
        <w:rPr>
          <w:rFonts w:cs="Arial"/>
          <w:szCs w:val="20"/>
        </w:rPr>
        <w:t>resentations should use a 16:9 slide ratio</w:t>
      </w:r>
      <w:r>
        <w:rPr>
          <w:rFonts w:cs="Arial"/>
          <w:szCs w:val="20"/>
        </w:rPr>
        <w:t xml:space="preserve"> and your slide orientation should be landscape. Other slide ratios are permitted but will not take full advantage of the view screen your slides will be projected onto</w:t>
      </w:r>
      <w:r w:rsidR="001803D8" w:rsidRPr="001A0E2B">
        <w:rPr>
          <w:rFonts w:cs="Arial"/>
          <w:szCs w:val="20"/>
        </w:rPr>
        <w:t xml:space="preserve">. </w:t>
      </w:r>
      <w:r>
        <w:rPr>
          <w:rFonts w:cs="Arial"/>
          <w:szCs w:val="20"/>
        </w:rPr>
        <w:t>Corporate logos are permitted but all speakers are required to avoid explicit commercialism in their presentations.</w:t>
      </w:r>
    </w:p>
    <w:p w14:paraId="63D83713" w14:textId="77777777" w:rsidR="004E7400" w:rsidRDefault="004E7400" w:rsidP="002D0E5F">
      <w:pPr>
        <w:spacing w:before="0"/>
        <w:rPr>
          <w:rFonts w:cs="Arial"/>
          <w:bCs/>
          <w:szCs w:val="20"/>
        </w:rPr>
      </w:pPr>
    </w:p>
    <w:p w14:paraId="13319F77" w14:textId="04323FD5" w:rsidR="001803D8" w:rsidRDefault="001803D8" w:rsidP="002D0E5F">
      <w:pPr>
        <w:spacing w:before="0"/>
        <w:rPr>
          <w:rFonts w:cs="Arial"/>
          <w:b/>
          <w:szCs w:val="20"/>
        </w:rPr>
      </w:pPr>
      <w:r w:rsidRPr="001A0E2B">
        <w:rPr>
          <w:rFonts w:cs="Arial"/>
          <w:b/>
          <w:szCs w:val="20"/>
        </w:rPr>
        <w:t>Supported Formats</w:t>
      </w:r>
    </w:p>
    <w:p w14:paraId="4C4EBD63" w14:textId="653EF6F1" w:rsidR="001803D8" w:rsidRPr="00C725D3" w:rsidRDefault="00C72987" w:rsidP="00C725D3">
      <w:pPr>
        <w:spacing w:before="0"/>
        <w:rPr>
          <w:rFonts w:cs="Arial"/>
          <w:szCs w:val="20"/>
        </w:rPr>
      </w:pPr>
      <w:r>
        <w:rPr>
          <w:rFonts w:cs="Arial"/>
          <w:szCs w:val="20"/>
        </w:rPr>
        <w:t xml:space="preserve">The A/V system will likely be </w:t>
      </w:r>
      <w:r w:rsidR="001803D8" w:rsidRPr="001A0E2B">
        <w:rPr>
          <w:rFonts w:cs="Arial"/>
          <w:szCs w:val="20"/>
        </w:rPr>
        <w:t xml:space="preserve">optimized for </w:t>
      </w:r>
      <w:r>
        <w:rPr>
          <w:rFonts w:cs="Arial"/>
          <w:szCs w:val="20"/>
        </w:rPr>
        <w:t xml:space="preserve">MS </w:t>
      </w:r>
      <w:r w:rsidR="001803D8" w:rsidRPr="001A0E2B">
        <w:rPr>
          <w:rFonts w:cs="Arial"/>
          <w:szCs w:val="20"/>
        </w:rPr>
        <w:t xml:space="preserve">PowerPoint. </w:t>
      </w:r>
      <w:r>
        <w:rPr>
          <w:rFonts w:cs="Arial"/>
          <w:szCs w:val="20"/>
        </w:rPr>
        <w:t>If you choose to use another presentation package that is not compatible with PowerPoint, please plan to export your slides as a PDF.</w:t>
      </w:r>
    </w:p>
    <w:p w14:paraId="21DD2FB2" w14:textId="77777777" w:rsidR="002D0E5F" w:rsidRPr="001A0E2B" w:rsidRDefault="002D0E5F" w:rsidP="002D0E5F">
      <w:pPr>
        <w:pStyle w:val="ListParagraph"/>
        <w:spacing w:after="0" w:line="240" w:lineRule="auto"/>
        <w:rPr>
          <w:rFonts w:ascii="Arial" w:hAnsi="Arial" w:cs="Arial"/>
          <w:sz w:val="20"/>
          <w:szCs w:val="20"/>
        </w:rPr>
      </w:pPr>
    </w:p>
    <w:p w14:paraId="4893499A" w14:textId="28322B83" w:rsidR="001414E2" w:rsidRPr="00C34D81" w:rsidRDefault="001414E2" w:rsidP="001414E2">
      <w:pPr>
        <w:pStyle w:val="Heading1"/>
        <w:spacing w:before="0" w:beforeAutospacing="0" w:after="0" w:afterAutospacing="0"/>
        <w:jc w:val="left"/>
        <w:rPr>
          <w:rFonts w:cs="Arial"/>
          <w:sz w:val="24"/>
          <w:szCs w:val="24"/>
        </w:rPr>
      </w:pPr>
      <w:r>
        <w:rPr>
          <w:rFonts w:cs="Arial"/>
          <w:sz w:val="24"/>
          <w:szCs w:val="24"/>
        </w:rPr>
        <w:t xml:space="preserve">Poster </w:t>
      </w:r>
      <w:r w:rsidRPr="00C34D81">
        <w:rPr>
          <w:rFonts w:cs="Arial"/>
          <w:sz w:val="24"/>
          <w:szCs w:val="24"/>
        </w:rPr>
        <w:t xml:space="preserve">Presentations </w:t>
      </w:r>
    </w:p>
    <w:p w14:paraId="557B7BB3" w14:textId="77777777" w:rsidR="001414E2" w:rsidRDefault="001414E2" w:rsidP="001414E2">
      <w:pPr>
        <w:pStyle w:val="NormalWeb"/>
        <w:spacing w:before="0" w:beforeAutospacing="0" w:after="0" w:afterAutospacing="0"/>
        <w:rPr>
          <w:rFonts w:cs="Arial"/>
          <w:szCs w:val="20"/>
        </w:rPr>
      </w:pPr>
    </w:p>
    <w:p w14:paraId="6B324AAD" w14:textId="5297390E" w:rsidR="001414E2" w:rsidRDefault="001414E2" w:rsidP="001414E2">
      <w:pPr>
        <w:pStyle w:val="NormalWeb"/>
        <w:spacing w:before="0" w:beforeAutospacing="0" w:after="0" w:afterAutospacing="0"/>
        <w:rPr>
          <w:rFonts w:cs="Arial"/>
          <w:szCs w:val="20"/>
        </w:rPr>
      </w:pPr>
      <w:r w:rsidRPr="001414E2">
        <w:rPr>
          <w:rFonts w:cs="Arial"/>
          <w:szCs w:val="20"/>
        </w:rPr>
        <w:t xml:space="preserve">Presenters will </w:t>
      </w:r>
      <w:r>
        <w:rPr>
          <w:rFonts w:cs="Arial"/>
          <w:szCs w:val="20"/>
        </w:rPr>
        <w:t>need to print their poster prior to the meeting and travel with it or have it printed before their assigned session at a local print shop (</w:t>
      </w:r>
      <w:r w:rsidR="00424F27">
        <w:rPr>
          <w:rFonts w:cs="Arial"/>
          <w:szCs w:val="20"/>
        </w:rPr>
        <w:t>there is one</w:t>
      </w:r>
      <w:r>
        <w:rPr>
          <w:rFonts w:cs="Arial"/>
          <w:szCs w:val="20"/>
        </w:rPr>
        <w:t xml:space="preserve"> in the Convention hotel). Display panels will be provided as well as fasteners</w:t>
      </w:r>
      <w:r w:rsidR="00424F27">
        <w:rPr>
          <w:rFonts w:cs="Arial"/>
          <w:szCs w:val="20"/>
        </w:rPr>
        <w:t xml:space="preserve"> (push pins)</w:t>
      </w:r>
      <w:r>
        <w:rPr>
          <w:rFonts w:cs="Arial"/>
          <w:szCs w:val="20"/>
        </w:rPr>
        <w:t xml:space="preserve">. Your poster will need to be on display in the assigned room by 8:30 am on the day of your session. Posters are to be available for viewing all day and presenters will need to select times during the day they will be available to discuss their work with attendees. We ask that you spend a minimum of </w:t>
      </w:r>
      <w:r w:rsidR="00424F27">
        <w:rPr>
          <w:rFonts w:cs="Arial"/>
          <w:szCs w:val="20"/>
        </w:rPr>
        <w:t xml:space="preserve">90 minutes </w:t>
      </w:r>
      <w:r>
        <w:rPr>
          <w:rFonts w:cs="Arial"/>
          <w:szCs w:val="20"/>
        </w:rPr>
        <w:t xml:space="preserve">over the course of the day at your poster. You will be given placards to fill out with the times you plan to be in attendance </w:t>
      </w:r>
      <w:r w:rsidR="00424F27">
        <w:rPr>
          <w:rFonts w:cs="Arial"/>
          <w:szCs w:val="20"/>
        </w:rPr>
        <w:t xml:space="preserve">in </w:t>
      </w:r>
      <w:r>
        <w:rPr>
          <w:rFonts w:cs="Arial"/>
          <w:szCs w:val="20"/>
        </w:rPr>
        <w:t xml:space="preserve">the poster room. </w:t>
      </w:r>
    </w:p>
    <w:p w14:paraId="0504F65C" w14:textId="77777777" w:rsidR="001414E2" w:rsidRDefault="001414E2" w:rsidP="001414E2">
      <w:pPr>
        <w:pStyle w:val="NormalWeb"/>
        <w:spacing w:before="0" w:beforeAutospacing="0" w:after="0" w:afterAutospacing="0"/>
        <w:rPr>
          <w:rFonts w:cs="Arial"/>
          <w:szCs w:val="20"/>
        </w:rPr>
      </w:pPr>
    </w:p>
    <w:p w14:paraId="0367C9A9" w14:textId="0FCBFD3B" w:rsidR="001414E2" w:rsidRPr="001A0E2B" w:rsidRDefault="001414E2" w:rsidP="001414E2">
      <w:pPr>
        <w:spacing w:before="0"/>
        <w:rPr>
          <w:rFonts w:cs="Arial"/>
          <w:b/>
          <w:szCs w:val="20"/>
        </w:rPr>
      </w:pPr>
      <w:r>
        <w:rPr>
          <w:rFonts w:cs="Arial"/>
          <w:b/>
          <w:szCs w:val="20"/>
        </w:rPr>
        <w:lastRenderedPageBreak/>
        <w:t>Poster Display Panels</w:t>
      </w:r>
    </w:p>
    <w:p w14:paraId="3FB000C8" w14:textId="24F5B8EA" w:rsidR="001414E2" w:rsidRPr="001A0E2B" w:rsidRDefault="001414E2" w:rsidP="001414E2">
      <w:pPr>
        <w:spacing w:before="0"/>
        <w:rPr>
          <w:rFonts w:cs="Arial"/>
          <w:szCs w:val="20"/>
        </w:rPr>
      </w:pPr>
      <w:r>
        <w:rPr>
          <w:rFonts w:cs="Arial"/>
          <w:szCs w:val="20"/>
        </w:rPr>
        <w:t xml:space="preserve">Each presenter will be assigned two panels for their poster presentation (see schematic below). You do not have to use </w:t>
      </w:r>
      <w:r w:rsidR="00C60FBC">
        <w:rPr>
          <w:rFonts w:cs="Arial"/>
          <w:szCs w:val="20"/>
        </w:rPr>
        <w:t xml:space="preserve">both panels </w:t>
      </w:r>
      <w:r>
        <w:rPr>
          <w:rFonts w:cs="Arial"/>
          <w:szCs w:val="20"/>
        </w:rPr>
        <w:t xml:space="preserve">but there will not be additional space so be sure your poster will fit on the </w:t>
      </w:r>
      <w:r w:rsidR="00424F27">
        <w:rPr>
          <w:rFonts w:cs="Arial"/>
          <w:szCs w:val="20"/>
        </w:rPr>
        <w:t xml:space="preserve">two </w:t>
      </w:r>
      <w:r>
        <w:rPr>
          <w:rFonts w:cs="Arial"/>
          <w:szCs w:val="20"/>
        </w:rPr>
        <w:t>panels</w:t>
      </w:r>
      <w:r w:rsidR="00424F27">
        <w:rPr>
          <w:rFonts w:cs="Arial"/>
          <w:szCs w:val="20"/>
        </w:rPr>
        <w:t xml:space="preserve"> you are provided</w:t>
      </w:r>
      <w:r>
        <w:rPr>
          <w:rFonts w:cs="Arial"/>
          <w:szCs w:val="20"/>
        </w:rPr>
        <w:t xml:space="preserve">. </w:t>
      </w:r>
      <w:r w:rsidR="003E4294">
        <w:rPr>
          <w:rFonts w:cs="Arial"/>
          <w:szCs w:val="20"/>
        </w:rPr>
        <w:t>You can attach your poster to the panels using Velcro tape or push pins, which will be available in the poster hall.</w:t>
      </w:r>
    </w:p>
    <w:p w14:paraId="729250F2" w14:textId="5E231288" w:rsidR="001414E2" w:rsidRPr="00C725D3" w:rsidRDefault="001414E2" w:rsidP="001414E2">
      <w:pPr>
        <w:spacing w:before="0"/>
        <w:rPr>
          <w:rFonts w:cs="Arial"/>
          <w:szCs w:val="20"/>
        </w:rPr>
      </w:pPr>
    </w:p>
    <w:p w14:paraId="72383624" w14:textId="77777777" w:rsidR="001414E2" w:rsidRPr="001A0E2B" w:rsidRDefault="001414E2" w:rsidP="001414E2">
      <w:pPr>
        <w:pStyle w:val="ListParagraph"/>
        <w:spacing w:after="0" w:line="240" w:lineRule="auto"/>
        <w:rPr>
          <w:rFonts w:ascii="Arial" w:hAnsi="Arial" w:cs="Arial"/>
          <w:sz w:val="20"/>
          <w:szCs w:val="20"/>
        </w:rPr>
      </w:pPr>
    </w:p>
    <w:p w14:paraId="7922160E" w14:textId="26FD3931" w:rsidR="001414E2" w:rsidRDefault="001414E2" w:rsidP="00954EA5">
      <w:pPr>
        <w:pStyle w:val="Heading2"/>
        <w:spacing w:before="0" w:beforeAutospacing="0" w:after="0" w:afterAutospacing="0"/>
        <w:rPr>
          <w:rFonts w:cs="Arial"/>
          <w:sz w:val="24"/>
          <w:szCs w:val="24"/>
          <w:u w:val="none"/>
        </w:rPr>
      </w:pPr>
      <w:r w:rsidRPr="001414E2">
        <w:rPr>
          <w:rFonts w:cs="Arial"/>
          <w:noProof/>
          <w:sz w:val="24"/>
          <w:szCs w:val="24"/>
          <w:u w:val="none"/>
        </w:rPr>
        <w:drawing>
          <wp:inline distT="0" distB="0" distL="0" distR="0" wp14:anchorId="5CED3E53" wp14:editId="77023C59">
            <wp:extent cx="5943600" cy="508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088255"/>
                    </a:xfrm>
                    <a:prstGeom prst="rect">
                      <a:avLst/>
                    </a:prstGeom>
                    <a:noFill/>
                    <a:ln>
                      <a:noFill/>
                    </a:ln>
                  </pic:spPr>
                </pic:pic>
              </a:graphicData>
            </a:graphic>
          </wp:inline>
        </w:drawing>
      </w:r>
    </w:p>
    <w:p w14:paraId="72946A91" w14:textId="77777777" w:rsidR="001414E2" w:rsidRDefault="001414E2" w:rsidP="00954EA5">
      <w:pPr>
        <w:pStyle w:val="Heading2"/>
        <w:spacing w:before="0" w:beforeAutospacing="0" w:after="0" w:afterAutospacing="0"/>
        <w:rPr>
          <w:rFonts w:cs="Arial"/>
          <w:sz w:val="24"/>
          <w:szCs w:val="24"/>
          <w:u w:val="none"/>
        </w:rPr>
      </w:pPr>
    </w:p>
    <w:p w14:paraId="7B7073F4" w14:textId="2BD20EFB" w:rsidR="00954EA5" w:rsidRPr="003D47DA" w:rsidRDefault="00954EA5" w:rsidP="00954EA5">
      <w:pPr>
        <w:pStyle w:val="Heading2"/>
        <w:spacing w:before="0" w:beforeAutospacing="0" w:after="0" w:afterAutospacing="0"/>
        <w:rPr>
          <w:rFonts w:cs="Arial"/>
          <w:sz w:val="24"/>
          <w:szCs w:val="24"/>
          <w:u w:val="none"/>
        </w:rPr>
      </w:pPr>
      <w:r w:rsidRPr="003D47DA">
        <w:rPr>
          <w:rFonts w:cs="Arial"/>
          <w:sz w:val="24"/>
          <w:szCs w:val="24"/>
          <w:u w:val="none"/>
        </w:rPr>
        <w:t>Publishing</w:t>
      </w:r>
    </w:p>
    <w:p w14:paraId="62C44702" w14:textId="77777777" w:rsidR="005F7376" w:rsidRPr="001A0E2B" w:rsidRDefault="005F7376" w:rsidP="00954EA5">
      <w:pPr>
        <w:pStyle w:val="Heading3"/>
        <w:spacing w:before="0" w:after="0"/>
        <w:rPr>
          <w:sz w:val="20"/>
          <w:szCs w:val="20"/>
        </w:rPr>
      </w:pPr>
    </w:p>
    <w:p w14:paraId="14FC286D" w14:textId="64AD7E56" w:rsidR="00954EA5" w:rsidRPr="001A0E2B" w:rsidRDefault="003D47DA" w:rsidP="00954EA5">
      <w:pPr>
        <w:spacing w:before="0"/>
        <w:rPr>
          <w:rFonts w:cs="Arial"/>
          <w:szCs w:val="20"/>
        </w:rPr>
      </w:pPr>
      <w:r>
        <w:rPr>
          <w:rFonts w:cs="Arial"/>
          <w:szCs w:val="20"/>
        </w:rPr>
        <w:t xml:space="preserve">Please </w:t>
      </w:r>
      <w:r w:rsidR="00954EA5" w:rsidRPr="001A0E2B">
        <w:rPr>
          <w:rFonts w:cs="Arial"/>
          <w:szCs w:val="20"/>
        </w:rPr>
        <w:t xml:space="preserve">consider turning your </w:t>
      </w:r>
      <w:r w:rsidR="00173DB1">
        <w:rPr>
          <w:rFonts w:cs="Arial"/>
          <w:szCs w:val="20"/>
        </w:rPr>
        <w:t>a</w:t>
      </w:r>
      <w:r w:rsidR="00954EA5" w:rsidRPr="001A0E2B">
        <w:rPr>
          <w:rFonts w:cs="Arial"/>
          <w:szCs w:val="20"/>
        </w:rPr>
        <w:t xml:space="preserve">bstract into a manuscript for submission to </w:t>
      </w:r>
      <w:r>
        <w:rPr>
          <w:rFonts w:cs="Arial"/>
          <w:szCs w:val="20"/>
        </w:rPr>
        <w:t xml:space="preserve">a regional journal, like </w:t>
      </w:r>
      <w:r w:rsidRPr="003D47DA">
        <w:rPr>
          <w:rFonts w:cs="Arial"/>
          <w:i/>
          <w:iCs/>
          <w:szCs w:val="20"/>
        </w:rPr>
        <w:t>The Mountain Geologist</w:t>
      </w:r>
      <w:r>
        <w:rPr>
          <w:rFonts w:cs="Arial"/>
          <w:szCs w:val="20"/>
        </w:rPr>
        <w:t xml:space="preserve"> (Rocky Mountain Association of Geologists; </w:t>
      </w:r>
      <w:hyperlink r:id="rId18" w:history="1">
        <w:r w:rsidRPr="003D47DA">
          <w:rPr>
            <w:rStyle w:val="Hyperlink"/>
            <w:rFonts w:cs="Arial"/>
            <w:szCs w:val="20"/>
          </w:rPr>
          <w:t>click here</w:t>
        </w:r>
      </w:hyperlink>
      <w:r>
        <w:rPr>
          <w:rFonts w:cs="Arial"/>
          <w:szCs w:val="20"/>
        </w:rPr>
        <w:t xml:space="preserve">) or </w:t>
      </w:r>
      <w:r w:rsidRPr="003D47DA">
        <w:rPr>
          <w:rFonts w:cs="Arial"/>
          <w:i/>
          <w:iCs/>
          <w:szCs w:val="20"/>
        </w:rPr>
        <w:t>Geology of the Intermountain West</w:t>
      </w:r>
      <w:r>
        <w:rPr>
          <w:rFonts w:cs="Arial"/>
          <w:szCs w:val="20"/>
        </w:rPr>
        <w:t xml:space="preserve"> (Utah Geological Association; </w:t>
      </w:r>
      <w:hyperlink r:id="rId19" w:history="1">
        <w:r w:rsidRPr="003D47DA">
          <w:rPr>
            <w:rStyle w:val="Hyperlink"/>
            <w:rFonts w:cs="Arial"/>
            <w:szCs w:val="20"/>
          </w:rPr>
          <w:t>click here</w:t>
        </w:r>
      </w:hyperlink>
      <w:r>
        <w:rPr>
          <w:rFonts w:cs="Arial"/>
          <w:szCs w:val="20"/>
        </w:rPr>
        <w:t xml:space="preserve">) or </w:t>
      </w:r>
      <w:r w:rsidR="00954EA5" w:rsidRPr="001A0E2B">
        <w:rPr>
          <w:rFonts w:cs="Arial"/>
          <w:szCs w:val="20"/>
        </w:rPr>
        <w:t xml:space="preserve">the </w:t>
      </w:r>
      <w:r w:rsidR="00954EA5" w:rsidRPr="003D47DA">
        <w:rPr>
          <w:rFonts w:cs="Arial"/>
          <w:i/>
          <w:iCs/>
          <w:szCs w:val="20"/>
        </w:rPr>
        <w:t>AAPG Bulletin</w:t>
      </w:r>
      <w:r>
        <w:rPr>
          <w:rFonts w:cs="Arial"/>
          <w:szCs w:val="20"/>
        </w:rPr>
        <w:t xml:space="preserve"> (</w:t>
      </w:r>
      <w:hyperlink r:id="rId20" w:history="1">
        <w:r w:rsidRPr="003D47DA">
          <w:rPr>
            <w:rStyle w:val="Hyperlink"/>
            <w:rFonts w:cs="Arial"/>
            <w:szCs w:val="20"/>
          </w:rPr>
          <w:t>click here</w:t>
        </w:r>
      </w:hyperlink>
      <w:r>
        <w:rPr>
          <w:rFonts w:cs="Arial"/>
          <w:szCs w:val="20"/>
        </w:rPr>
        <w:t>).</w:t>
      </w:r>
    </w:p>
    <w:p w14:paraId="28A7AD2C" w14:textId="77777777" w:rsidR="00954EA5" w:rsidRPr="001A0E2B" w:rsidRDefault="00954EA5" w:rsidP="00954EA5">
      <w:pPr>
        <w:pStyle w:val="Heading3"/>
        <w:spacing w:before="0" w:after="0"/>
        <w:rPr>
          <w:sz w:val="20"/>
          <w:szCs w:val="20"/>
        </w:rPr>
      </w:pPr>
    </w:p>
    <w:p w14:paraId="43AB4714" w14:textId="77777777" w:rsidR="00954EA5" w:rsidRPr="001A0E2B" w:rsidRDefault="00954EA5" w:rsidP="00954EA5">
      <w:pPr>
        <w:pStyle w:val="Heading3"/>
        <w:spacing w:before="0" w:after="0"/>
        <w:rPr>
          <w:sz w:val="20"/>
          <w:szCs w:val="20"/>
        </w:rPr>
      </w:pPr>
      <w:r w:rsidRPr="001A0E2B">
        <w:rPr>
          <w:sz w:val="20"/>
          <w:szCs w:val="20"/>
        </w:rPr>
        <w:t>Search and Discovery</w:t>
      </w:r>
    </w:p>
    <w:p w14:paraId="52E62D13" w14:textId="54043DDC" w:rsidR="00954EA5" w:rsidRDefault="00426C8A" w:rsidP="00C60FBC">
      <w:pPr>
        <w:pStyle w:val="NormalWeb"/>
        <w:spacing w:before="0" w:beforeAutospacing="0" w:after="0" w:afterAutospacing="0"/>
        <w:rPr>
          <w:rFonts w:cs="Arial"/>
          <w:szCs w:val="20"/>
        </w:rPr>
      </w:pPr>
      <w:r>
        <w:rPr>
          <w:rFonts w:cs="Arial"/>
          <w:szCs w:val="20"/>
        </w:rPr>
        <w:t xml:space="preserve">Following the meeting, abstract submitters will be contacted about making the </w:t>
      </w:r>
      <w:r w:rsidR="003D47DA">
        <w:rPr>
          <w:rFonts w:cs="Arial"/>
          <w:szCs w:val="20"/>
        </w:rPr>
        <w:t>title, authors</w:t>
      </w:r>
      <w:r>
        <w:rPr>
          <w:rFonts w:cs="Arial"/>
          <w:szCs w:val="20"/>
        </w:rPr>
        <w:t xml:space="preserve"> list</w:t>
      </w:r>
      <w:r w:rsidR="003D47DA">
        <w:rPr>
          <w:rFonts w:cs="Arial"/>
          <w:szCs w:val="20"/>
        </w:rPr>
        <w:t xml:space="preserve">, and text </w:t>
      </w:r>
      <w:r>
        <w:rPr>
          <w:rFonts w:cs="Arial"/>
          <w:szCs w:val="20"/>
        </w:rPr>
        <w:t xml:space="preserve">printed in the meeting </w:t>
      </w:r>
      <w:r w:rsidR="003D47DA">
        <w:rPr>
          <w:rFonts w:cs="Arial"/>
          <w:szCs w:val="20"/>
        </w:rPr>
        <w:t xml:space="preserve">program available through AAPG </w:t>
      </w:r>
      <w:r w:rsidR="003D47DA" w:rsidRPr="001A0E2B">
        <w:rPr>
          <w:rFonts w:cs="Arial"/>
          <w:szCs w:val="20"/>
        </w:rPr>
        <w:t>Search and Discovery</w:t>
      </w:r>
      <w:r w:rsidR="003D47DA">
        <w:rPr>
          <w:rFonts w:cs="Arial"/>
          <w:szCs w:val="20"/>
        </w:rPr>
        <w:t xml:space="preserve">. </w:t>
      </w:r>
      <w:r w:rsidR="00954EA5" w:rsidRPr="001A0E2B">
        <w:rPr>
          <w:rFonts w:cs="Arial"/>
          <w:szCs w:val="20"/>
        </w:rPr>
        <w:t xml:space="preserve">Authors are asked to consider </w:t>
      </w:r>
      <w:r w:rsidR="003D47DA">
        <w:rPr>
          <w:rFonts w:cs="Arial"/>
          <w:szCs w:val="20"/>
        </w:rPr>
        <w:t xml:space="preserve">also </w:t>
      </w:r>
      <w:r w:rsidR="00954EA5" w:rsidRPr="001A0E2B">
        <w:rPr>
          <w:rFonts w:cs="Arial"/>
          <w:szCs w:val="20"/>
        </w:rPr>
        <w:t xml:space="preserve">having their </w:t>
      </w:r>
      <w:r w:rsidR="003D47DA">
        <w:rPr>
          <w:rFonts w:cs="Arial"/>
          <w:szCs w:val="20"/>
        </w:rPr>
        <w:t xml:space="preserve">presentations </w:t>
      </w:r>
      <w:r w:rsidR="00954EA5" w:rsidRPr="001A0E2B">
        <w:rPr>
          <w:rFonts w:cs="Arial"/>
          <w:szCs w:val="20"/>
        </w:rPr>
        <w:t xml:space="preserve">posted on </w:t>
      </w:r>
      <w:r w:rsidR="003D47DA">
        <w:rPr>
          <w:rFonts w:cs="Arial"/>
          <w:szCs w:val="20"/>
        </w:rPr>
        <w:t xml:space="preserve">S&amp;D </w:t>
      </w:r>
      <w:r w:rsidR="00954EA5" w:rsidRPr="001A0E2B">
        <w:rPr>
          <w:rFonts w:cs="Arial"/>
          <w:szCs w:val="20"/>
        </w:rPr>
        <w:t>(</w:t>
      </w:r>
      <w:hyperlink r:id="rId21" w:history="1">
        <w:r w:rsidR="005F2035" w:rsidRPr="00AB34CD">
          <w:rPr>
            <w:rStyle w:val="Hyperlink"/>
            <w:rFonts w:cs="Arial"/>
            <w:szCs w:val="20"/>
          </w:rPr>
          <w:t>http://www.searchanddiscovery.com/</w:t>
        </w:r>
      </w:hyperlink>
      <w:r w:rsidR="00954EA5" w:rsidRPr="001A0E2B">
        <w:rPr>
          <w:rFonts w:cs="Arial"/>
          <w:szCs w:val="20"/>
        </w:rPr>
        <w:t xml:space="preserve">). </w:t>
      </w:r>
      <w:r w:rsidR="003D47DA">
        <w:rPr>
          <w:rFonts w:cs="Arial"/>
          <w:szCs w:val="20"/>
        </w:rPr>
        <w:t>This option is available for b</w:t>
      </w:r>
      <w:r w:rsidR="00954EA5" w:rsidRPr="001A0E2B">
        <w:rPr>
          <w:rFonts w:cs="Arial"/>
          <w:szCs w:val="20"/>
        </w:rPr>
        <w:t xml:space="preserve">oth slide </w:t>
      </w:r>
      <w:r w:rsidR="003D47DA">
        <w:rPr>
          <w:rFonts w:cs="Arial"/>
          <w:szCs w:val="20"/>
        </w:rPr>
        <w:t xml:space="preserve">decks </w:t>
      </w:r>
      <w:r w:rsidR="00954EA5" w:rsidRPr="001A0E2B">
        <w:rPr>
          <w:rFonts w:cs="Arial"/>
          <w:szCs w:val="20"/>
        </w:rPr>
        <w:t>and posters. For additional information regarding permissions or Search and Discovery</w:t>
      </w:r>
      <w:r w:rsidR="003D47DA">
        <w:rPr>
          <w:rFonts w:cs="Arial"/>
          <w:szCs w:val="20"/>
        </w:rPr>
        <w:t xml:space="preserve"> more generally, contact </w:t>
      </w:r>
      <w:r w:rsidR="003D47DA" w:rsidRPr="003D47DA">
        <w:rPr>
          <w:rFonts w:cs="Arial"/>
          <w:szCs w:val="20"/>
        </w:rPr>
        <w:t>Ann Hutchison</w:t>
      </w:r>
      <w:r w:rsidR="003D47DA">
        <w:rPr>
          <w:rFonts w:cs="Arial"/>
          <w:szCs w:val="20"/>
        </w:rPr>
        <w:t xml:space="preserve"> at </w:t>
      </w:r>
      <w:hyperlink r:id="rId22" w:history="1">
        <w:r w:rsidR="00954EA5" w:rsidRPr="001A0E2B">
          <w:rPr>
            <w:rStyle w:val="Hyperlink"/>
            <w:rFonts w:cs="Arial"/>
            <w:szCs w:val="20"/>
          </w:rPr>
          <w:t>permissions@aapg.org</w:t>
        </w:r>
      </w:hyperlink>
      <w:r w:rsidR="00954EA5" w:rsidRPr="001A0E2B">
        <w:rPr>
          <w:rFonts w:cs="Arial"/>
          <w:szCs w:val="20"/>
        </w:rPr>
        <w:t>.</w:t>
      </w:r>
    </w:p>
    <w:p w14:paraId="1B26C630" w14:textId="77777777" w:rsidR="00C60FBC" w:rsidRDefault="00C60FBC" w:rsidP="00C60FBC">
      <w:pPr>
        <w:pStyle w:val="NormalWeb"/>
        <w:spacing w:before="0" w:beforeAutospacing="0" w:after="0" w:afterAutospacing="0"/>
        <w:rPr>
          <w:rFonts w:cs="Arial"/>
          <w:b/>
          <w:bCs/>
          <w:sz w:val="24"/>
        </w:rPr>
      </w:pPr>
    </w:p>
    <w:p w14:paraId="0C185F33" w14:textId="77777777" w:rsidR="00424F27" w:rsidRDefault="00424F27">
      <w:pPr>
        <w:spacing w:before="0" w:after="160" w:line="259" w:lineRule="auto"/>
        <w:rPr>
          <w:rFonts w:cs="Arial"/>
          <w:b/>
          <w:bCs/>
          <w:sz w:val="24"/>
        </w:rPr>
      </w:pPr>
      <w:r>
        <w:rPr>
          <w:rFonts w:cs="Arial"/>
          <w:b/>
          <w:bCs/>
          <w:sz w:val="24"/>
        </w:rPr>
        <w:br w:type="page"/>
      </w:r>
    </w:p>
    <w:p w14:paraId="04DEDFD1" w14:textId="60432CBE" w:rsidR="00C60FBC" w:rsidRPr="00C60FBC" w:rsidRDefault="00C60FBC" w:rsidP="00C60FBC">
      <w:pPr>
        <w:pStyle w:val="NormalWeb"/>
        <w:spacing w:before="0" w:beforeAutospacing="0" w:after="0" w:afterAutospacing="0"/>
        <w:rPr>
          <w:rFonts w:cs="Arial"/>
          <w:b/>
          <w:bCs/>
          <w:sz w:val="24"/>
        </w:rPr>
      </w:pPr>
      <w:r w:rsidRPr="00C60FBC">
        <w:rPr>
          <w:rFonts w:cs="Arial"/>
          <w:b/>
          <w:bCs/>
          <w:sz w:val="24"/>
        </w:rPr>
        <w:lastRenderedPageBreak/>
        <w:t xml:space="preserve">No Show Policy </w:t>
      </w:r>
    </w:p>
    <w:p w14:paraId="12E97546" w14:textId="77777777" w:rsidR="00C60FBC" w:rsidRDefault="00C60FBC" w:rsidP="00C60FBC">
      <w:pPr>
        <w:pStyle w:val="NormalWeb"/>
        <w:spacing w:before="0" w:beforeAutospacing="0" w:after="0" w:afterAutospacing="0"/>
        <w:rPr>
          <w:rFonts w:cs="Arial"/>
          <w:szCs w:val="20"/>
        </w:rPr>
      </w:pPr>
    </w:p>
    <w:p w14:paraId="21E3B080" w14:textId="6161D62F" w:rsidR="00C60FBC" w:rsidRDefault="00C60FBC" w:rsidP="00C60FBC">
      <w:pPr>
        <w:pStyle w:val="NormalWeb"/>
        <w:spacing w:before="0" w:beforeAutospacing="0" w:after="0" w:afterAutospacing="0"/>
        <w:rPr>
          <w:rFonts w:cs="Arial"/>
          <w:szCs w:val="20"/>
        </w:rPr>
      </w:pPr>
      <w:r>
        <w:rPr>
          <w:rFonts w:cs="Arial"/>
          <w:szCs w:val="20"/>
        </w:rPr>
        <w:t xml:space="preserve">If you are unable to attend the meeting, please let the organizers know as soon as possible by contacting us at </w:t>
      </w:r>
      <w:hyperlink r:id="rId23" w:history="1">
        <w:r w:rsidRPr="0009486C">
          <w:rPr>
            <w:rStyle w:val="Hyperlink"/>
            <w:rFonts w:cs="Arial"/>
            <w:szCs w:val="20"/>
          </w:rPr>
          <w:t>2022rmsaapg@gmail.com</w:t>
        </w:r>
      </w:hyperlink>
      <w:r>
        <w:rPr>
          <w:rFonts w:cs="Arial"/>
          <w:szCs w:val="20"/>
        </w:rPr>
        <w:t xml:space="preserve">. If </w:t>
      </w:r>
      <w:r w:rsidRPr="00C60FBC">
        <w:rPr>
          <w:rFonts w:cs="Arial"/>
          <w:szCs w:val="20"/>
        </w:rPr>
        <w:t xml:space="preserve">you </w:t>
      </w:r>
      <w:r>
        <w:rPr>
          <w:rFonts w:cs="Arial"/>
          <w:szCs w:val="20"/>
        </w:rPr>
        <w:t xml:space="preserve">do not withdraw your presentation prior to the meeting, you </w:t>
      </w:r>
      <w:r w:rsidRPr="00C60FBC">
        <w:rPr>
          <w:rFonts w:cs="Arial"/>
          <w:szCs w:val="20"/>
        </w:rPr>
        <w:t xml:space="preserve">are obligated to </w:t>
      </w:r>
      <w:r>
        <w:rPr>
          <w:rFonts w:cs="Arial"/>
          <w:szCs w:val="20"/>
        </w:rPr>
        <w:t xml:space="preserve">be </w:t>
      </w:r>
      <w:r w:rsidRPr="00C60FBC">
        <w:rPr>
          <w:rFonts w:cs="Arial"/>
          <w:szCs w:val="20"/>
        </w:rPr>
        <w:t xml:space="preserve">at the assigned </w:t>
      </w:r>
      <w:r>
        <w:rPr>
          <w:rFonts w:cs="Arial"/>
          <w:szCs w:val="20"/>
        </w:rPr>
        <w:t xml:space="preserve">room at the scheduled </w:t>
      </w:r>
      <w:r w:rsidRPr="00C60FBC">
        <w:rPr>
          <w:rFonts w:cs="Arial"/>
          <w:szCs w:val="20"/>
        </w:rPr>
        <w:t xml:space="preserve">time to give your presentation. </w:t>
      </w:r>
      <w:r w:rsidR="00424F27">
        <w:rPr>
          <w:rFonts w:cs="Arial"/>
          <w:szCs w:val="20"/>
        </w:rPr>
        <w:t>If you are unable to present at the appointed time for any reason contact the technical program chairs (</w:t>
      </w:r>
      <w:hyperlink r:id="rId24" w:history="1">
        <w:r w:rsidR="00424F27" w:rsidRPr="00CB72CE">
          <w:rPr>
            <w:rStyle w:val="Hyperlink"/>
            <w:rFonts w:cs="Arial"/>
            <w:szCs w:val="20"/>
          </w:rPr>
          <w:t>2022rmsaapg@gmail.com</w:t>
        </w:r>
      </w:hyperlink>
      <w:r w:rsidR="00424F27">
        <w:rPr>
          <w:rFonts w:cs="Arial"/>
          <w:szCs w:val="20"/>
        </w:rPr>
        <w:t xml:space="preserve">) or other meeting officials </w:t>
      </w:r>
      <w:r w:rsidR="00424F27" w:rsidRPr="00424F27">
        <w:rPr>
          <w:rFonts w:cs="Arial"/>
          <w:b/>
          <w:bCs/>
          <w:szCs w:val="20"/>
        </w:rPr>
        <w:t>as soon as possible</w:t>
      </w:r>
      <w:r w:rsidR="00424F27">
        <w:rPr>
          <w:rFonts w:cs="Arial"/>
          <w:szCs w:val="20"/>
        </w:rPr>
        <w:t xml:space="preserve">. We strongly encourage you to identify a substitute presenter if a coauthor or other knowledgeable colleague is present at the meeting. </w:t>
      </w:r>
      <w:r>
        <w:rPr>
          <w:rFonts w:cs="Arial"/>
          <w:szCs w:val="20"/>
        </w:rPr>
        <w:t>U</w:t>
      </w:r>
      <w:r w:rsidRPr="00C60FBC">
        <w:rPr>
          <w:rFonts w:cs="Arial"/>
          <w:szCs w:val="20"/>
        </w:rPr>
        <w:t xml:space="preserve">nless excused by the Technical Program </w:t>
      </w:r>
      <w:r>
        <w:rPr>
          <w:rFonts w:cs="Arial"/>
          <w:szCs w:val="20"/>
        </w:rPr>
        <w:t xml:space="preserve">Chairs, No Shows </w:t>
      </w:r>
      <w:r w:rsidRPr="00C60FBC">
        <w:rPr>
          <w:rFonts w:cs="Arial"/>
          <w:szCs w:val="20"/>
        </w:rPr>
        <w:t xml:space="preserve">will be </w:t>
      </w:r>
      <w:r w:rsidR="00DB1DA5">
        <w:rPr>
          <w:rFonts w:cs="Arial"/>
          <w:szCs w:val="20"/>
        </w:rPr>
        <w:t xml:space="preserve">reported </w:t>
      </w:r>
      <w:r>
        <w:rPr>
          <w:rFonts w:cs="Arial"/>
          <w:szCs w:val="20"/>
        </w:rPr>
        <w:t xml:space="preserve">to the RMS-AAPG section officers. Anyone </w:t>
      </w:r>
      <w:r w:rsidR="00DB1DA5">
        <w:rPr>
          <w:rFonts w:cs="Arial"/>
          <w:szCs w:val="20"/>
        </w:rPr>
        <w:t xml:space="preserve">referred </w:t>
      </w:r>
      <w:r>
        <w:rPr>
          <w:rFonts w:cs="Arial"/>
          <w:szCs w:val="20"/>
        </w:rPr>
        <w:t xml:space="preserve">will be ineligible to present </w:t>
      </w:r>
      <w:r w:rsidR="00426C8A">
        <w:rPr>
          <w:rFonts w:cs="Arial"/>
          <w:szCs w:val="20"/>
        </w:rPr>
        <w:t xml:space="preserve">at RMS-AAPG meetings or events for </w:t>
      </w:r>
      <w:r w:rsidRPr="00C60FBC">
        <w:rPr>
          <w:rFonts w:cs="Arial"/>
          <w:szCs w:val="20"/>
        </w:rPr>
        <w:t>two years.</w:t>
      </w:r>
      <w:r w:rsidR="00426C8A">
        <w:rPr>
          <w:rFonts w:cs="Arial"/>
          <w:szCs w:val="20"/>
        </w:rPr>
        <w:t xml:space="preserve"> </w:t>
      </w:r>
    </w:p>
    <w:p w14:paraId="1AC8A5DB" w14:textId="77777777" w:rsidR="00DB1DA5" w:rsidRDefault="00DB1DA5" w:rsidP="00C60FBC">
      <w:pPr>
        <w:pStyle w:val="NormalWeb"/>
        <w:spacing w:before="0" w:beforeAutospacing="0" w:after="0" w:afterAutospacing="0"/>
        <w:rPr>
          <w:rFonts w:cs="Arial"/>
          <w:color w:val="FF0000"/>
          <w:sz w:val="16"/>
          <w:szCs w:val="16"/>
        </w:rPr>
      </w:pPr>
    </w:p>
    <w:p w14:paraId="1F222BD6" w14:textId="3B7ED59B" w:rsidR="00DB1DA5" w:rsidRDefault="00DB1DA5" w:rsidP="00C60FBC">
      <w:pPr>
        <w:pStyle w:val="NormalWeb"/>
        <w:spacing w:before="0" w:beforeAutospacing="0" w:after="0" w:afterAutospacing="0"/>
        <w:rPr>
          <w:rFonts w:cs="Arial"/>
          <w:color w:val="FF0000"/>
          <w:sz w:val="16"/>
          <w:szCs w:val="16"/>
        </w:rPr>
      </w:pPr>
      <w:r w:rsidRPr="00DB1DA5">
        <w:rPr>
          <w:rFonts w:cs="Arial"/>
          <w:color w:val="FF0000"/>
          <w:sz w:val="16"/>
          <w:szCs w:val="16"/>
        </w:rPr>
        <w:t>In very limited cases, oral presenters may be allowed to provide recordings of their oral presentations in the event of an emergency or extenuating circumstances that prevent them from attending the meeting.</w:t>
      </w:r>
    </w:p>
    <w:p w14:paraId="547A0BE6" w14:textId="77777777" w:rsidR="0095279C" w:rsidRDefault="0095279C" w:rsidP="00C60FBC">
      <w:pPr>
        <w:pStyle w:val="NormalWeb"/>
        <w:spacing w:before="0" w:beforeAutospacing="0" w:after="0" w:afterAutospacing="0"/>
        <w:rPr>
          <w:rFonts w:cs="Arial"/>
          <w:color w:val="FF0000"/>
          <w:sz w:val="16"/>
          <w:szCs w:val="16"/>
        </w:rPr>
      </w:pPr>
    </w:p>
    <w:p w14:paraId="26468D37" w14:textId="77777777" w:rsidR="0095279C" w:rsidRDefault="0095279C" w:rsidP="00C60FBC">
      <w:pPr>
        <w:pStyle w:val="NormalWeb"/>
        <w:spacing w:before="0" w:beforeAutospacing="0" w:after="0" w:afterAutospacing="0"/>
        <w:rPr>
          <w:rFonts w:cs="Arial"/>
          <w:color w:val="FF0000"/>
          <w:sz w:val="16"/>
          <w:szCs w:val="16"/>
        </w:rPr>
      </w:pPr>
    </w:p>
    <w:p w14:paraId="7BA4479A" w14:textId="4B150257" w:rsidR="0095279C" w:rsidRPr="00C60FBC" w:rsidRDefault="0095279C" w:rsidP="0095279C">
      <w:pPr>
        <w:pStyle w:val="NormalWeb"/>
        <w:spacing w:before="0" w:beforeAutospacing="0" w:after="0" w:afterAutospacing="0"/>
        <w:rPr>
          <w:rFonts w:cs="Arial"/>
          <w:b/>
          <w:bCs/>
          <w:sz w:val="24"/>
        </w:rPr>
      </w:pPr>
      <w:r>
        <w:rPr>
          <w:rFonts w:cs="Arial"/>
          <w:b/>
          <w:bCs/>
          <w:sz w:val="24"/>
        </w:rPr>
        <w:t>Technical Program Summary</w:t>
      </w:r>
    </w:p>
    <w:p w14:paraId="685BC9DE" w14:textId="77777777" w:rsidR="0095279C" w:rsidRDefault="0095279C" w:rsidP="0095279C">
      <w:pPr>
        <w:pStyle w:val="NormalWeb"/>
        <w:spacing w:before="0" w:beforeAutospacing="0" w:after="0" w:afterAutospacing="0"/>
        <w:rPr>
          <w:rFonts w:cs="Arial"/>
          <w:szCs w:val="20"/>
        </w:rPr>
      </w:pPr>
    </w:p>
    <w:p w14:paraId="245C2B48" w14:textId="4D2975C6" w:rsidR="0095279C" w:rsidRDefault="0095279C" w:rsidP="0095279C">
      <w:pPr>
        <w:pStyle w:val="NormalWeb"/>
        <w:spacing w:before="0" w:beforeAutospacing="0" w:after="0" w:afterAutospacing="0"/>
        <w:rPr>
          <w:rFonts w:cs="Arial"/>
          <w:szCs w:val="20"/>
        </w:rPr>
      </w:pPr>
      <w:r>
        <w:rPr>
          <w:rFonts w:cs="Arial"/>
          <w:szCs w:val="20"/>
        </w:rPr>
        <w:t xml:space="preserve">The following pages contain a list of sessions and presentations that are currently scheduled for the 2022 RMS AAPG Meeting. Please identify your session and notify the technical program chairs immediately if you have concerns or scheduling conflicts. Session chairs are being assigned and will be in contact with you prior to the meeting with any additional instructions or requests for edits to your abstracts. This will be done before finalization of the </w:t>
      </w:r>
      <w:r w:rsidR="003862D2">
        <w:rPr>
          <w:rFonts w:cs="Arial"/>
          <w:szCs w:val="20"/>
        </w:rPr>
        <w:t>printed version of the program document (June 20).</w:t>
      </w:r>
    </w:p>
    <w:p w14:paraId="455D1EEF" w14:textId="69275DCE" w:rsidR="0095279C" w:rsidRDefault="0095279C" w:rsidP="00C60FBC">
      <w:pPr>
        <w:pStyle w:val="NormalWeb"/>
        <w:spacing w:before="0" w:beforeAutospacing="0" w:after="0" w:afterAutospacing="0"/>
        <w:rPr>
          <w:rFonts w:cs="Arial"/>
          <w:color w:val="FF0000"/>
          <w:sz w:val="16"/>
          <w:szCs w:val="16"/>
        </w:rPr>
        <w:sectPr w:rsidR="0095279C" w:rsidSect="00954EA5">
          <w:pgSz w:w="12240" w:h="15840"/>
          <w:pgMar w:top="720" w:right="1440" w:bottom="1440" w:left="1440" w:header="720" w:footer="720" w:gutter="0"/>
          <w:cols w:space="720"/>
          <w:docGrid w:linePitch="360"/>
        </w:sectPr>
      </w:pPr>
    </w:p>
    <w:tbl>
      <w:tblPr>
        <w:tblW w:w="12690" w:type="dxa"/>
        <w:tblLook w:val="04A0" w:firstRow="1" w:lastRow="0" w:firstColumn="1" w:lastColumn="0" w:noHBand="0" w:noVBand="1"/>
      </w:tblPr>
      <w:tblGrid>
        <w:gridCol w:w="1122"/>
        <w:gridCol w:w="630"/>
        <w:gridCol w:w="858"/>
        <w:gridCol w:w="3244"/>
        <w:gridCol w:w="1526"/>
        <w:gridCol w:w="5310"/>
      </w:tblGrid>
      <w:tr w:rsidR="00DB1DA5" w:rsidRPr="00DB1DA5" w14:paraId="041FFD5A" w14:textId="77777777" w:rsidTr="00DB1DA5">
        <w:trPr>
          <w:trHeight w:val="255"/>
        </w:trPr>
        <w:tc>
          <w:tcPr>
            <w:tcW w:w="1122" w:type="dxa"/>
            <w:tcBorders>
              <w:top w:val="nil"/>
              <w:left w:val="nil"/>
              <w:bottom w:val="nil"/>
              <w:right w:val="nil"/>
            </w:tcBorders>
            <w:shd w:val="clear" w:color="000000" w:fill="000000"/>
            <w:noWrap/>
            <w:vAlign w:val="center"/>
            <w:hideMark/>
          </w:tcPr>
          <w:p w14:paraId="07B1DBB4" w14:textId="77777777" w:rsidR="00DB1DA5" w:rsidRPr="00DB1DA5" w:rsidRDefault="00DB1DA5" w:rsidP="00DB1DA5">
            <w:pPr>
              <w:spacing w:before="0"/>
              <w:rPr>
                <w:rFonts w:ascii="Calibri" w:hAnsi="Calibri" w:cs="Calibri"/>
                <w:color w:val="FFFFFF"/>
                <w:sz w:val="18"/>
                <w:szCs w:val="18"/>
              </w:rPr>
            </w:pPr>
            <w:r w:rsidRPr="00DB1DA5">
              <w:rPr>
                <w:rFonts w:ascii="Calibri" w:hAnsi="Calibri" w:cs="Calibri"/>
                <w:color w:val="FFFFFF"/>
                <w:sz w:val="18"/>
                <w:szCs w:val="18"/>
              </w:rPr>
              <w:lastRenderedPageBreak/>
              <w:t>Day</w:t>
            </w:r>
          </w:p>
        </w:tc>
        <w:tc>
          <w:tcPr>
            <w:tcW w:w="630" w:type="dxa"/>
            <w:tcBorders>
              <w:top w:val="nil"/>
              <w:left w:val="nil"/>
              <w:bottom w:val="nil"/>
              <w:right w:val="nil"/>
            </w:tcBorders>
            <w:shd w:val="clear" w:color="000000" w:fill="000000"/>
            <w:noWrap/>
            <w:vAlign w:val="center"/>
            <w:hideMark/>
          </w:tcPr>
          <w:p w14:paraId="4D464B3A" w14:textId="77777777" w:rsidR="00DB1DA5" w:rsidRPr="00DB1DA5" w:rsidRDefault="00DB1DA5" w:rsidP="00DB1DA5">
            <w:pPr>
              <w:spacing w:before="0"/>
              <w:rPr>
                <w:rFonts w:ascii="Calibri" w:hAnsi="Calibri" w:cs="Calibri"/>
                <w:color w:val="FFFFFF"/>
                <w:sz w:val="18"/>
                <w:szCs w:val="18"/>
              </w:rPr>
            </w:pPr>
            <w:r w:rsidRPr="00DB1DA5">
              <w:rPr>
                <w:rFonts w:ascii="Calibri" w:hAnsi="Calibri" w:cs="Calibri"/>
                <w:color w:val="FFFFFF"/>
                <w:sz w:val="18"/>
                <w:szCs w:val="18"/>
              </w:rPr>
              <w:t>Time</w:t>
            </w:r>
          </w:p>
        </w:tc>
        <w:tc>
          <w:tcPr>
            <w:tcW w:w="858" w:type="dxa"/>
            <w:tcBorders>
              <w:top w:val="nil"/>
              <w:left w:val="nil"/>
              <w:bottom w:val="nil"/>
              <w:right w:val="nil"/>
            </w:tcBorders>
            <w:shd w:val="clear" w:color="000000" w:fill="000000"/>
            <w:noWrap/>
            <w:vAlign w:val="center"/>
            <w:hideMark/>
          </w:tcPr>
          <w:p w14:paraId="1CC0CAD0" w14:textId="77777777" w:rsidR="00DB1DA5" w:rsidRPr="00DB1DA5" w:rsidRDefault="00DB1DA5" w:rsidP="00DB1DA5">
            <w:pPr>
              <w:spacing w:before="0"/>
              <w:rPr>
                <w:rFonts w:ascii="Calibri" w:hAnsi="Calibri" w:cs="Calibri"/>
                <w:color w:val="FFFFFF"/>
                <w:sz w:val="18"/>
                <w:szCs w:val="18"/>
              </w:rPr>
            </w:pPr>
            <w:r w:rsidRPr="00DB1DA5">
              <w:rPr>
                <w:rFonts w:ascii="Calibri" w:hAnsi="Calibri" w:cs="Calibri"/>
                <w:color w:val="FFFFFF"/>
                <w:sz w:val="18"/>
                <w:szCs w:val="18"/>
              </w:rPr>
              <w:t>Room</w:t>
            </w:r>
          </w:p>
        </w:tc>
        <w:tc>
          <w:tcPr>
            <w:tcW w:w="3244" w:type="dxa"/>
            <w:tcBorders>
              <w:top w:val="nil"/>
              <w:left w:val="nil"/>
              <w:bottom w:val="nil"/>
              <w:right w:val="nil"/>
            </w:tcBorders>
            <w:shd w:val="clear" w:color="000000" w:fill="000000"/>
            <w:noWrap/>
            <w:vAlign w:val="center"/>
            <w:hideMark/>
          </w:tcPr>
          <w:p w14:paraId="2B313FC4" w14:textId="77777777" w:rsidR="00DB1DA5" w:rsidRPr="00DB1DA5" w:rsidRDefault="00DB1DA5" w:rsidP="00DB1DA5">
            <w:pPr>
              <w:spacing w:before="0"/>
              <w:rPr>
                <w:rFonts w:ascii="Calibri" w:hAnsi="Calibri" w:cs="Calibri"/>
                <w:color w:val="FFFFFF"/>
                <w:sz w:val="18"/>
                <w:szCs w:val="18"/>
              </w:rPr>
            </w:pPr>
            <w:r w:rsidRPr="00DB1DA5">
              <w:rPr>
                <w:rFonts w:ascii="Calibri" w:hAnsi="Calibri" w:cs="Calibri"/>
                <w:color w:val="FFFFFF"/>
                <w:sz w:val="18"/>
                <w:szCs w:val="18"/>
              </w:rPr>
              <w:t>Session</w:t>
            </w:r>
          </w:p>
        </w:tc>
        <w:tc>
          <w:tcPr>
            <w:tcW w:w="1526" w:type="dxa"/>
            <w:tcBorders>
              <w:top w:val="nil"/>
              <w:left w:val="nil"/>
              <w:bottom w:val="nil"/>
              <w:right w:val="nil"/>
            </w:tcBorders>
            <w:shd w:val="clear" w:color="000000" w:fill="000000"/>
            <w:noWrap/>
            <w:vAlign w:val="center"/>
            <w:hideMark/>
          </w:tcPr>
          <w:p w14:paraId="1B681081" w14:textId="77777777" w:rsidR="00DB1DA5" w:rsidRPr="00DB1DA5" w:rsidRDefault="00DB1DA5" w:rsidP="00DB1DA5">
            <w:pPr>
              <w:spacing w:before="0"/>
              <w:rPr>
                <w:rFonts w:ascii="Calibri" w:hAnsi="Calibri" w:cs="Calibri"/>
                <w:color w:val="FFFFFF"/>
                <w:sz w:val="18"/>
                <w:szCs w:val="18"/>
              </w:rPr>
            </w:pPr>
            <w:r w:rsidRPr="00DB1DA5">
              <w:rPr>
                <w:rFonts w:ascii="Calibri" w:hAnsi="Calibri" w:cs="Calibri"/>
                <w:color w:val="FFFFFF"/>
                <w:sz w:val="18"/>
                <w:szCs w:val="18"/>
              </w:rPr>
              <w:t>Presenter or Lead Author</w:t>
            </w:r>
          </w:p>
        </w:tc>
        <w:tc>
          <w:tcPr>
            <w:tcW w:w="5310" w:type="dxa"/>
            <w:tcBorders>
              <w:top w:val="nil"/>
              <w:left w:val="nil"/>
              <w:bottom w:val="nil"/>
              <w:right w:val="nil"/>
            </w:tcBorders>
            <w:shd w:val="clear" w:color="000000" w:fill="000000"/>
            <w:noWrap/>
            <w:vAlign w:val="center"/>
            <w:hideMark/>
          </w:tcPr>
          <w:p w14:paraId="024DF797" w14:textId="77777777" w:rsidR="00DB1DA5" w:rsidRPr="00DB1DA5" w:rsidRDefault="00DB1DA5" w:rsidP="00DB1DA5">
            <w:pPr>
              <w:spacing w:before="0"/>
              <w:rPr>
                <w:rFonts w:ascii="Calibri" w:hAnsi="Calibri" w:cs="Calibri"/>
                <w:color w:val="FFFFFF"/>
                <w:sz w:val="18"/>
                <w:szCs w:val="18"/>
              </w:rPr>
            </w:pPr>
            <w:r w:rsidRPr="00DB1DA5">
              <w:rPr>
                <w:rFonts w:ascii="Calibri" w:hAnsi="Calibri" w:cs="Calibri"/>
                <w:color w:val="FFFFFF"/>
                <w:sz w:val="18"/>
                <w:szCs w:val="18"/>
              </w:rPr>
              <w:t>Title</w:t>
            </w:r>
          </w:p>
        </w:tc>
      </w:tr>
      <w:tr w:rsidR="00DB1DA5" w:rsidRPr="00DB1DA5" w14:paraId="0BF5585C" w14:textId="77777777" w:rsidTr="00DB1DA5">
        <w:trPr>
          <w:trHeight w:val="255"/>
        </w:trPr>
        <w:tc>
          <w:tcPr>
            <w:tcW w:w="1122" w:type="dxa"/>
            <w:tcBorders>
              <w:top w:val="nil"/>
              <w:left w:val="nil"/>
              <w:bottom w:val="nil"/>
              <w:right w:val="nil"/>
            </w:tcBorders>
            <w:shd w:val="clear" w:color="auto" w:fill="auto"/>
            <w:noWrap/>
            <w:vAlign w:val="center"/>
            <w:hideMark/>
          </w:tcPr>
          <w:p w14:paraId="5A47209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75BA28D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8:35 AM</w:t>
            </w:r>
          </w:p>
        </w:tc>
        <w:tc>
          <w:tcPr>
            <w:tcW w:w="858" w:type="dxa"/>
            <w:tcBorders>
              <w:top w:val="nil"/>
              <w:left w:val="nil"/>
              <w:bottom w:val="nil"/>
              <w:right w:val="nil"/>
            </w:tcBorders>
            <w:shd w:val="clear" w:color="auto" w:fill="auto"/>
            <w:noWrap/>
            <w:vAlign w:val="center"/>
            <w:hideMark/>
          </w:tcPr>
          <w:p w14:paraId="01BDDBE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6BA938D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Opening Plenary - Welcome to RMS 2022</w:t>
            </w:r>
          </w:p>
        </w:tc>
        <w:tc>
          <w:tcPr>
            <w:tcW w:w="1526" w:type="dxa"/>
            <w:tcBorders>
              <w:top w:val="nil"/>
              <w:left w:val="nil"/>
              <w:bottom w:val="nil"/>
              <w:right w:val="nil"/>
            </w:tcBorders>
            <w:shd w:val="clear" w:color="auto" w:fill="auto"/>
            <w:noWrap/>
            <w:vAlign w:val="center"/>
            <w:hideMark/>
          </w:tcPr>
          <w:p w14:paraId="55F6F58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Anna Phelps</w:t>
            </w:r>
          </w:p>
        </w:tc>
        <w:tc>
          <w:tcPr>
            <w:tcW w:w="5310" w:type="dxa"/>
            <w:tcBorders>
              <w:top w:val="nil"/>
              <w:left w:val="nil"/>
              <w:bottom w:val="nil"/>
              <w:right w:val="nil"/>
            </w:tcBorders>
            <w:shd w:val="clear" w:color="auto" w:fill="auto"/>
            <w:noWrap/>
            <w:vAlign w:val="center"/>
            <w:hideMark/>
          </w:tcPr>
          <w:p w14:paraId="7E3680B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Welcome to RMS-2022</w:t>
            </w:r>
          </w:p>
        </w:tc>
      </w:tr>
      <w:tr w:rsidR="00DB1DA5" w:rsidRPr="00DB1DA5" w14:paraId="1F922323" w14:textId="77777777" w:rsidTr="00DB1DA5">
        <w:trPr>
          <w:trHeight w:val="255"/>
        </w:trPr>
        <w:tc>
          <w:tcPr>
            <w:tcW w:w="1122" w:type="dxa"/>
            <w:tcBorders>
              <w:top w:val="nil"/>
              <w:left w:val="nil"/>
              <w:bottom w:val="nil"/>
              <w:right w:val="nil"/>
            </w:tcBorders>
            <w:shd w:val="clear" w:color="auto" w:fill="auto"/>
            <w:noWrap/>
            <w:vAlign w:val="center"/>
            <w:hideMark/>
          </w:tcPr>
          <w:p w14:paraId="5E4B6D6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0EB0FA2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9:00 AM</w:t>
            </w:r>
          </w:p>
        </w:tc>
        <w:tc>
          <w:tcPr>
            <w:tcW w:w="858" w:type="dxa"/>
            <w:tcBorders>
              <w:top w:val="nil"/>
              <w:left w:val="nil"/>
              <w:bottom w:val="nil"/>
              <w:right w:val="nil"/>
            </w:tcBorders>
            <w:shd w:val="clear" w:color="auto" w:fill="auto"/>
            <w:noWrap/>
            <w:vAlign w:val="center"/>
            <w:hideMark/>
          </w:tcPr>
          <w:p w14:paraId="3679C66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78BCDFD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Opening Plenary - Welcome to RMS 2022</w:t>
            </w:r>
          </w:p>
        </w:tc>
        <w:tc>
          <w:tcPr>
            <w:tcW w:w="1526" w:type="dxa"/>
            <w:tcBorders>
              <w:top w:val="nil"/>
              <w:left w:val="nil"/>
              <w:bottom w:val="nil"/>
              <w:right w:val="nil"/>
            </w:tcBorders>
            <w:shd w:val="clear" w:color="auto" w:fill="auto"/>
            <w:noWrap/>
            <w:vAlign w:val="center"/>
            <w:hideMark/>
          </w:tcPr>
          <w:p w14:paraId="00E3279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Rob Diedrich</w:t>
            </w:r>
          </w:p>
        </w:tc>
        <w:tc>
          <w:tcPr>
            <w:tcW w:w="5310" w:type="dxa"/>
            <w:tcBorders>
              <w:top w:val="nil"/>
              <w:left w:val="nil"/>
              <w:bottom w:val="nil"/>
              <w:right w:val="nil"/>
            </w:tcBorders>
            <w:shd w:val="clear" w:color="auto" w:fill="auto"/>
            <w:noWrap/>
            <w:vAlign w:val="center"/>
            <w:hideMark/>
          </w:tcPr>
          <w:p w14:paraId="2571F35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100 Years! Celebrating RMAG’s Past</w:t>
            </w:r>
          </w:p>
        </w:tc>
      </w:tr>
      <w:tr w:rsidR="00DB1DA5" w:rsidRPr="00DB1DA5" w14:paraId="29CD8E90" w14:textId="77777777" w:rsidTr="00DB1DA5">
        <w:trPr>
          <w:trHeight w:val="255"/>
        </w:trPr>
        <w:tc>
          <w:tcPr>
            <w:tcW w:w="1122" w:type="dxa"/>
            <w:tcBorders>
              <w:top w:val="nil"/>
              <w:left w:val="nil"/>
              <w:bottom w:val="nil"/>
              <w:right w:val="nil"/>
            </w:tcBorders>
            <w:shd w:val="clear" w:color="auto" w:fill="auto"/>
            <w:noWrap/>
            <w:vAlign w:val="center"/>
            <w:hideMark/>
          </w:tcPr>
          <w:p w14:paraId="445AA75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64D321A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9:25 AM</w:t>
            </w:r>
          </w:p>
        </w:tc>
        <w:tc>
          <w:tcPr>
            <w:tcW w:w="858" w:type="dxa"/>
            <w:tcBorders>
              <w:top w:val="nil"/>
              <w:left w:val="nil"/>
              <w:bottom w:val="nil"/>
              <w:right w:val="nil"/>
            </w:tcBorders>
            <w:shd w:val="clear" w:color="auto" w:fill="auto"/>
            <w:noWrap/>
            <w:vAlign w:val="center"/>
            <w:hideMark/>
          </w:tcPr>
          <w:p w14:paraId="12BE6EF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2EB4B4A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Opening Plenary - Welcome to RMS 2022</w:t>
            </w:r>
          </w:p>
        </w:tc>
        <w:tc>
          <w:tcPr>
            <w:tcW w:w="1526" w:type="dxa"/>
            <w:tcBorders>
              <w:top w:val="nil"/>
              <w:left w:val="nil"/>
              <w:bottom w:val="nil"/>
              <w:right w:val="nil"/>
            </w:tcBorders>
            <w:shd w:val="clear" w:color="auto" w:fill="auto"/>
            <w:noWrap/>
            <w:vAlign w:val="center"/>
            <w:hideMark/>
          </w:tcPr>
          <w:p w14:paraId="6583553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Susan Nash</w:t>
            </w:r>
          </w:p>
        </w:tc>
        <w:tc>
          <w:tcPr>
            <w:tcW w:w="5310" w:type="dxa"/>
            <w:tcBorders>
              <w:top w:val="nil"/>
              <w:left w:val="nil"/>
              <w:bottom w:val="nil"/>
              <w:right w:val="nil"/>
            </w:tcBorders>
            <w:shd w:val="clear" w:color="auto" w:fill="auto"/>
            <w:noWrap/>
            <w:vAlign w:val="center"/>
            <w:hideMark/>
          </w:tcPr>
          <w:p w14:paraId="7A69040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best strategies for effective cross-over training for geoscientists seeking to diversify</w:t>
            </w:r>
          </w:p>
        </w:tc>
      </w:tr>
      <w:tr w:rsidR="00DB1DA5" w:rsidRPr="00DB1DA5" w14:paraId="3171162C" w14:textId="77777777" w:rsidTr="00DB1DA5">
        <w:trPr>
          <w:trHeight w:val="255"/>
        </w:trPr>
        <w:tc>
          <w:tcPr>
            <w:tcW w:w="1122" w:type="dxa"/>
            <w:tcBorders>
              <w:top w:val="nil"/>
              <w:left w:val="nil"/>
              <w:bottom w:val="nil"/>
              <w:right w:val="nil"/>
            </w:tcBorders>
            <w:shd w:val="clear" w:color="auto" w:fill="auto"/>
            <w:noWrap/>
            <w:vAlign w:val="center"/>
            <w:hideMark/>
          </w:tcPr>
          <w:p w14:paraId="4DE2FF5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186B261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9:50 AM</w:t>
            </w:r>
          </w:p>
        </w:tc>
        <w:tc>
          <w:tcPr>
            <w:tcW w:w="858" w:type="dxa"/>
            <w:tcBorders>
              <w:top w:val="nil"/>
              <w:left w:val="nil"/>
              <w:bottom w:val="nil"/>
              <w:right w:val="nil"/>
            </w:tcBorders>
            <w:shd w:val="clear" w:color="auto" w:fill="auto"/>
            <w:noWrap/>
            <w:vAlign w:val="center"/>
            <w:hideMark/>
          </w:tcPr>
          <w:p w14:paraId="61A2217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23EBBB6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Opening Plenary - Welcome to RMS 2022</w:t>
            </w:r>
          </w:p>
        </w:tc>
        <w:tc>
          <w:tcPr>
            <w:tcW w:w="1526" w:type="dxa"/>
            <w:tcBorders>
              <w:top w:val="nil"/>
              <w:left w:val="nil"/>
              <w:bottom w:val="nil"/>
              <w:right w:val="nil"/>
            </w:tcBorders>
            <w:shd w:val="clear" w:color="auto" w:fill="auto"/>
            <w:noWrap/>
            <w:vAlign w:val="center"/>
            <w:hideMark/>
          </w:tcPr>
          <w:p w14:paraId="25808BE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Steve Sonnenberg</w:t>
            </w:r>
          </w:p>
        </w:tc>
        <w:tc>
          <w:tcPr>
            <w:tcW w:w="5310" w:type="dxa"/>
            <w:tcBorders>
              <w:top w:val="nil"/>
              <w:left w:val="nil"/>
              <w:bottom w:val="nil"/>
              <w:right w:val="nil"/>
            </w:tcBorders>
            <w:shd w:val="clear" w:color="auto" w:fill="auto"/>
            <w:noWrap/>
            <w:vAlign w:val="center"/>
            <w:hideMark/>
          </w:tcPr>
          <w:p w14:paraId="4F84B71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Niobrara Production from the Lowry-Bombing Range Area Denver Basin, a Deep-Basin, Continuous, Paleostructural Trap</w:t>
            </w:r>
          </w:p>
        </w:tc>
      </w:tr>
      <w:tr w:rsidR="00DB1DA5" w:rsidRPr="00DB1DA5" w14:paraId="5B32E775" w14:textId="77777777" w:rsidTr="00DB1DA5">
        <w:trPr>
          <w:trHeight w:val="255"/>
        </w:trPr>
        <w:tc>
          <w:tcPr>
            <w:tcW w:w="1122" w:type="dxa"/>
            <w:tcBorders>
              <w:top w:val="nil"/>
              <w:left w:val="nil"/>
              <w:bottom w:val="nil"/>
              <w:right w:val="nil"/>
            </w:tcBorders>
            <w:shd w:val="clear" w:color="000000" w:fill="C9C9C9"/>
            <w:noWrap/>
            <w:vAlign w:val="center"/>
            <w:hideMark/>
          </w:tcPr>
          <w:p w14:paraId="5A6C528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000000" w:fill="C9C9C9"/>
            <w:noWrap/>
            <w:vAlign w:val="center"/>
            <w:hideMark/>
          </w:tcPr>
          <w:p w14:paraId="08A6D5E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10:15 AM</w:t>
            </w:r>
          </w:p>
        </w:tc>
        <w:tc>
          <w:tcPr>
            <w:tcW w:w="858" w:type="dxa"/>
            <w:tcBorders>
              <w:top w:val="nil"/>
              <w:left w:val="nil"/>
              <w:bottom w:val="nil"/>
              <w:right w:val="nil"/>
            </w:tcBorders>
            <w:shd w:val="clear" w:color="000000" w:fill="C9C9C9"/>
            <w:noWrap/>
            <w:vAlign w:val="center"/>
            <w:hideMark/>
          </w:tcPr>
          <w:p w14:paraId="0368654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3244" w:type="dxa"/>
            <w:tcBorders>
              <w:top w:val="nil"/>
              <w:left w:val="nil"/>
              <w:bottom w:val="nil"/>
              <w:right w:val="nil"/>
            </w:tcBorders>
            <w:shd w:val="clear" w:color="000000" w:fill="C9C9C9"/>
            <w:noWrap/>
            <w:vAlign w:val="center"/>
            <w:hideMark/>
          </w:tcPr>
          <w:p w14:paraId="5702C37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BREAK</w:t>
            </w:r>
          </w:p>
        </w:tc>
        <w:tc>
          <w:tcPr>
            <w:tcW w:w="1526" w:type="dxa"/>
            <w:tcBorders>
              <w:top w:val="nil"/>
              <w:left w:val="nil"/>
              <w:bottom w:val="nil"/>
              <w:right w:val="nil"/>
            </w:tcBorders>
            <w:shd w:val="clear" w:color="000000" w:fill="C9C9C9"/>
            <w:noWrap/>
            <w:vAlign w:val="center"/>
            <w:hideMark/>
          </w:tcPr>
          <w:p w14:paraId="20108DA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5310" w:type="dxa"/>
            <w:tcBorders>
              <w:top w:val="nil"/>
              <w:left w:val="nil"/>
              <w:bottom w:val="nil"/>
              <w:right w:val="nil"/>
            </w:tcBorders>
            <w:shd w:val="clear" w:color="000000" w:fill="C9C9C9"/>
            <w:noWrap/>
            <w:vAlign w:val="center"/>
            <w:hideMark/>
          </w:tcPr>
          <w:p w14:paraId="36183EE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r>
      <w:tr w:rsidR="00DB1DA5" w:rsidRPr="00DB1DA5" w14:paraId="77C5ABE9" w14:textId="77777777" w:rsidTr="00DB1DA5">
        <w:trPr>
          <w:trHeight w:val="255"/>
        </w:trPr>
        <w:tc>
          <w:tcPr>
            <w:tcW w:w="1122" w:type="dxa"/>
            <w:tcBorders>
              <w:top w:val="nil"/>
              <w:left w:val="nil"/>
              <w:bottom w:val="nil"/>
              <w:right w:val="nil"/>
            </w:tcBorders>
            <w:shd w:val="clear" w:color="auto" w:fill="auto"/>
            <w:noWrap/>
            <w:vAlign w:val="center"/>
            <w:hideMark/>
          </w:tcPr>
          <w:p w14:paraId="4AE659C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020F252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10:35 AM</w:t>
            </w:r>
          </w:p>
        </w:tc>
        <w:tc>
          <w:tcPr>
            <w:tcW w:w="858" w:type="dxa"/>
            <w:tcBorders>
              <w:top w:val="nil"/>
              <w:left w:val="nil"/>
              <w:bottom w:val="nil"/>
              <w:right w:val="nil"/>
            </w:tcBorders>
            <w:shd w:val="clear" w:color="auto" w:fill="auto"/>
            <w:noWrap/>
            <w:vAlign w:val="center"/>
            <w:hideMark/>
          </w:tcPr>
          <w:p w14:paraId="1A11E8D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3C1D7FF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Remembering Bob Weimer and his Contributions to Rockies Geology</w:t>
            </w:r>
          </w:p>
        </w:tc>
        <w:tc>
          <w:tcPr>
            <w:tcW w:w="1526" w:type="dxa"/>
            <w:tcBorders>
              <w:top w:val="nil"/>
              <w:left w:val="nil"/>
              <w:bottom w:val="nil"/>
              <w:right w:val="nil"/>
            </w:tcBorders>
            <w:shd w:val="clear" w:color="auto" w:fill="auto"/>
            <w:noWrap/>
            <w:vAlign w:val="center"/>
            <w:hideMark/>
          </w:tcPr>
          <w:p w14:paraId="52C399C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Marron Bingle-Davis</w:t>
            </w:r>
          </w:p>
        </w:tc>
        <w:tc>
          <w:tcPr>
            <w:tcW w:w="5310" w:type="dxa"/>
            <w:tcBorders>
              <w:top w:val="nil"/>
              <w:left w:val="nil"/>
              <w:bottom w:val="nil"/>
              <w:right w:val="nil"/>
            </w:tcBorders>
            <w:shd w:val="clear" w:color="auto" w:fill="auto"/>
            <w:noWrap/>
            <w:vAlign w:val="center"/>
            <w:hideMark/>
          </w:tcPr>
          <w:p w14:paraId="34F00A3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Integrating industry concepts with university learning: Attempting to combine classroom learning and workplace training</w:t>
            </w:r>
          </w:p>
        </w:tc>
      </w:tr>
      <w:tr w:rsidR="00DB1DA5" w:rsidRPr="00DB1DA5" w14:paraId="174CAE54" w14:textId="77777777" w:rsidTr="00DB1DA5">
        <w:trPr>
          <w:trHeight w:val="255"/>
        </w:trPr>
        <w:tc>
          <w:tcPr>
            <w:tcW w:w="1122" w:type="dxa"/>
            <w:tcBorders>
              <w:top w:val="nil"/>
              <w:left w:val="nil"/>
              <w:bottom w:val="nil"/>
              <w:right w:val="nil"/>
            </w:tcBorders>
            <w:shd w:val="clear" w:color="auto" w:fill="auto"/>
            <w:noWrap/>
            <w:vAlign w:val="center"/>
            <w:hideMark/>
          </w:tcPr>
          <w:p w14:paraId="7560FD1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24DAF19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11:00 AM</w:t>
            </w:r>
          </w:p>
        </w:tc>
        <w:tc>
          <w:tcPr>
            <w:tcW w:w="858" w:type="dxa"/>
            <w:tcBorders>
              <w:top w:val="nil"/>
              <w:left w:val="nil"/>
              <w:bottom w:val="nil"/>
              <w:right w:val="nil"/>
            </w:tcBorders>
            <w:shd w:val="clear" w:color="auto" w:fill="auto"/>
            <w:noWrap/>
            <w:vAlign w:val="center"/>
            <w:hideMark/>
          </w:tcPr>
          <w:p w14:paraId="7E720BC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783AFC2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Remembering Bob Weimer and his Contributions to Rockies Geology</w:t>
            </w:r>
          </w:p>
        </w:tc>
        <w:tc>
          <w:tcPr>
            <w:tcW w:w="1526" w:type="dxa"/>
            <w:tcBorders>
              <w:top w:val="nil"/>
              <w:left w:val="nil"/>
              <w:bottom w:val="nil"/>
              <w:right w:val="nil"/>
            </w:tcBorders>
            <w:shd w:val="clear" w:color="auto" w:fill="auto"/>
            <w:noWrap/>
            <w:vAlign w:val="center"/>
            <w:hideMark/>
          </w:tcPr>
          <w:p w14:paraId="09E75D3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Mike Blum</w:t>
            </w:r>
          </w:p>
        </w:tc>
        <w:tc>
          <w:tcPr>
            <w:tcW w:w="5310" w:type="dxa"/>
            <w:tcBorders>
              <w:top w:val="nil"/>
              <w:left w:val="nil"/>
              <w:bottom w:val="nil"/>
              <w:right w:val="nil"/>
            </w:tcBorders>
            <w:shd w:val="clear" w:color="auto" w:fill="auto"/>
            <w:noWrap/>
            <w:vAlign w:val="center"/>
            <w:hideMark/>
          </w:tcPr>
          <w:p w14:paraId="0BF0287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Dakota Group Fluvial Systems of the Colorado Front Range: Provenance, Geochronology, and Paleogeographic Significance</w:t>
            </w:r>
          </w:p>
        </w:tc>
      </w:tr>
      <w:tr w:rsidR="00DB1DA5" w:rsidRPr="00DB1DA5" w14:paraId="6AD0CF6B" w14:textId="77777777" w:rsidTr="00DB1DA5">
        <w:trPr>
          <w:trHeight w:val="255"/>
        </w:trPr>
        <w:tc>
          <w:tcPr>
            <w:tcW w:w="1122" w:type="dxa"/>
            <w:tcBorders>
              <w:top w:val="nil"/>
              <w:left w:val="nil"/>
              <w:bottom w:val="nil"/>
              <w:right w:val="nil"/>
            </w:tcBorders>
            <w:shd w:val="clear" w:color="auto" w:fill="auto"/>
            <w:noWrap/>
            <w:vAlign w:val="center"/>
            <w:hideMark/>
          </w:tcPr>
          <w:p w14:paraId="73C88B3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6F92318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11:25 AM</w:t>
            </w:r>
          </w:p>
        </w:tc>
        <w:tc>
          <w:tcPr>
            <w:tcW w:w="858" w:type="dxa"/>
            <w:tcBorders>
              <w:top w:val="nil"/>
              <w:left w:val="nil"/>
              <w:bottom w:val="nil"/>
              <w:right w:val="nil"/>
            </w:tcBorders>
            <w:shd w:val="clear" w:color="auto" w:fill="auto"/>
            <w:noWrap/>
            <w:vAlign w:val="center"/>
            <w:hideMark/>
          </w:tcPr>
          <w:p w14:paraId="56839CE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12272A0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Remembering Bob Weimer and his Contributions to Rockies Geology</w:t>
            </w:r>
          </w:p>
        </w:tc>
        <w:tc>
          <w:tcPr>
            <w:tcW w:w="1526" w:type="dxa"/>
            <w:tcBorders>
              <w:top w:val="nil"/>
              <w:left w:val="nil"/>
              <w:bottom w:val="nil"/>
              <w:right w:val="nil"/>
            </w:tcBorders>
            <w:shd w:val="clear" w:color="auto" w:fill="auto"/>
            <w:noWrap/>
            <w:vAlign w:val="center"/>
            <w:hideMark/>
          </w:tcPr>
          <w:p w14:paraId="0385104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David Sawyer</w:t>
            </w:r>
          </w:p>
        </w:tc>
        <w:tc>
          <w:tcPr>
            <w:tcW w:w="5310" w:type="dxa"/>
            <w:tcBorders>
              <w:top w:val="nil"/>
              <w:left w:val="nil"/>
              <w:bottom w:val="nil"/>
              <w:right w:val="nil"/>
            </w:tcBorders>
            <w:shd w:val="clear" w:color="auto" w:fill="auto"/>
            <w:noWrap/>
            <w:vAlign w:val="center"/>
            <w:hideMark/>
          </w:tcPr>
          <w:p w14:paraId="22CE990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Ten Million Years of Dakota Sandstone</w:t>
            </w:r>
          </w:p>
        </w:tc>
      </w:tr>
      <w:tr w:rsidR="00DB1DA5" w:rsidRPr="00DB1DA5" w14:paraId="041192D5" w14:textId="77777777" w:rsidTr="00DB1DA5">
        <w:trPr>
          <w:trHeight w:val="255"/>
        </w:trPr>
        <w:tc>
          <w:tcPr>
            <w:tcW w:w="1122" w:type="dxa"/>
            <w:tcBorders>
              <w:top w:val="nil"/>
              <w:left w:val="nil"/>
              <w:bottom w:val="nil"/>
              <w:right w:val="nil"/>
            </w:tcBorders>
            <w:shd w:val="clear" w:color="auto" w:fill="auto"/>
            <w:noWrap/>
            <w:vAlign w:val="center"/>
            <w:hideMark/>
          </w:tcPr>
          <w:p w14:paraId="67B2391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3B447BD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10:35 AM</w:t>
            </w:r>
          </w:p>
        </w:tc>
        <w:tc>
          <w:tcPr>
            <w:tcW w:w="858" w:type="dxa"/>
            <w:tcBorders>
              <w:top w:val="nil"/>
              <w:left w:val="nil"/>
              <w:bottom w:val="nil"/>
              <w:right w:val="nil"/>
            </w:tcBorders>
            <w:shd w:val="clear" w:color="auto" w:fill="auto"/>
            <w:noWrap/>
            <w:vAlign w:val="center"/>
            <w:hideMark/>
          </w:tcPr>
          <w:p w14:paraId="4D4F130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6D9A21C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Technological &amp; Analytical Tools for Energy Development</w:t>
            </w:r>
          </w:p>
        </w:tc>
        <w:tc>
          <w:tcPr>
            <w:tcW w:w="1526" w:type="dxa"/>
            <w:tcBorders>
              <w:top w:val="nil"/>
              <w:left w:val="nil"/>
              <w:bottom w:val="nil"/>
              <w:right w:val="nil"/>
            </w:tcBorders>
            <w:shd w:val="clear" w:color="auto" w:fill="auto"/>
            <w:noWrap/>
            <w:vAlign w:val="center"/>
            <w:hideMark/>
          </w:tcPr>
          <w:p w14:paraId="4D0DA8A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Kevin Wutherich</w:t>
            </w:r>
          </w:p>
        </w:tc>
        <w:tc>
          <w:tcPr>
            <w:tcW w:w="5310" w:type="dxa"/>
            <w:tcBorders>
              <w:top w:val="nil"/>
              <w:left w:val="nil"/>
              <w:bottom w:val="nil"/>
              <w:right w:val="nil"/>
            </w:tcBorders>
            <w:shd w:val="clear" w:color="auto" w:fill="auto"/>
            <w:noWrap/>
            <w:vAlign w:val="center"/>
            <w:hideMark/>
          </w:tcPr>
          <w:p w14:paraId="200BE9B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xml:space="preserve">Using Drilling Data to Characterize Reservoirs </w:t>
            </w:r>
          </w:p>
        </w:tc>
      </w:tr>
      <w:tr w:rsidR="00DB1DA5" w:rsidRPr="00DB1DA5" w14:paraId="1742DEBB" w14:textId="77777777" w:rsidTr="00DB1DA5">
        <w:trPr>
          <w:trHeight w:val="255"/>
        </w:trPr>
        <w:tc>
          <w:tcPr>
            <w:tcW w:w="1122" w:type="dxa"/>
            <w:tcBorders>
              <w:top w:val="nil"/>
              <w:left w:val="nil"/>
              <w:bottom w:val="nil"/>
              <w:right w:val="nil"/>
            </w:tcBorders>
            <w:shd w:val="clear" w:color="auto" w:fill="auto"/>
            <w:noWrap/>
            <w:vAlign w:val="center"/>
            <w:hideMark/>
          </w:tcPr>
          <w:p w14:paraId="313AB33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33F9596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11:00 AM</w:t>
            </w:r>
          </w:p>
        </w:tc>
        <w:tc>
          <w:tcPr>
            <w:tcW w:w="858" w:type="dxa"/>
            <w:tcBorders>
              <w:top w:val="nil"/>
              <w:left w:val="nil"/>
              <w:bottom w:val="nil"/>
              <w:right w:val="nil"/>
            </w:tcBorders>
            <w:shd w:val="clear" w:color="auto" w:fill="auto"/>
            <w:noWrap/>
            <w:vAlign w:val="center"/>
            <w:hideMark/>
          </w:tcPr>
          <w:p w14:paraId="7FE6E4B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57E1DBD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Technological &amp; Analytical Tools for Energy Development</w:t>
            </w:r>
          </w:p>
        </w:tc>
        <w:tc>
          <w:tcPr>
            <w:tcW w:w="1526" w:type="dxa"/>
            <w:tcBorders>
              <w:top w:val="nil"/>
              <w:left w:val="nil"/>
              <w:bottom w:val="nil"/>
              <w:right w:val="nil"/>
            </w:tcBorders>
            <w:shd w:val="clear" w:color="auto" w:fill="auto"/>
            <w:noWrap/>
            <w:vAlign w:val="center"/>
            <w:hideMark/>
          </w:tcPr>
          <w:p w14:paraId="0EBC5F9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Alan Lindsey</w:t>
            </w:r>
          </w:p>
        </w:tc>
        <w:tc>
          <w:tcPr>
            <w:tcW w:w="5310" w:type="dxa"/>
            <w:tcBorders>
              <w:top w:val="nil"/>
              <w:left w:val="nil"/>
              <w:bottom w:val="nil"/>
              <w:right w:val="nil"/>
            </w:tcBorders>
            <w:shd w:val="clear" w:color="auto" w:fill="auto"/>
            <w:noWrap/>
            <w:vAlign w:val="center"/>
            <w:hideMark/>
          </w:tcPr>
          <w:p w14:paraId="6BAAEC9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Well Music: Translating Well Data to Music for a New Perspective</w:t>
            </w:r>
          </w:p>
        </w:tc>
      </w:tr>
      <w:tr w:rsidR="00DB1DA5" w:rsidRPr="00DB1DA5" w14:paraId="1C865471" w14:textId="77777777" w:rsidTr="00DB1DA5">
        <w:trPr>
          <w:trHeight w:val="255"/>
        </w:trPr>
        <w:tc>
          <w:tcPr>
            <w:tcW w:w="1122" w:type="dxa"/>
            <w:tcBorders>
              <w:top w:val="nil"/>
              <w:left w:val="nil"/>
              <w:bottom w:val="nil"/>
              <w:right w:val="nil"/>
            </w:tcBorders>
            <w:shd w:val="clear" w:color="auto" w:fill="auto"/>
            <w:noWrap/>
            <w:vAlign w:val="center"/>
            <w:hideMark/>
          </w:tcPr>
          <w:p w14:paraId="7B67743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4AE32CD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11:25 AM</w:t>
            </w:r>
          </w:p>
        </w:tc>
        <w:tc>
          <w:tcPr>
            <w:tcW w:w="858" w:type="dxa"/>
            <w:tcBorders>
              <w:top w:val="nil"/>
              <w:left w:val="nil"/>
              <w:bottom w:val="nil"/>
              <w:right w:val="nil"/>
            </w:tcBorders>
            <w:shd w:val="clear" w:color="auto" w:fill="auto"/>
            <w:noWrap/>
            <w:vAlign w:val="center"/>
            <w:hideMark/>
          </w:tcPr>
          <w:p w14:paraId="083CF8E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2626390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Technological &amp; Analytical Tools for Energy Development</w:t>
            </w:r>
          </w:p>
        </w:tc>
        <w:tc>
          <w:tcPr>
            <w:tcW w:w="1526" w:type="dxa"/>
            <w:tcBorders>
              <w:top w:val="nil"/>
              <w:left w:val="nil"/>
              <w:bottom w:val="nil"/>
              <w:right w:val="nil"/>
            </w:tcBorders>
            <w:shd w:val="clear" w:color="auto" w:fill="auto"/>
            <w:noWrap/>
            <w:vAlign w:val="center"/>
            <w:hideMark/>
          </w:tcPr>
          <w:p w14:paraId="2366530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Douglas B. Decker</w:t>
            </w:r>
          </w:p>
        </w:tc>
        <w:tc>
          <w:tcPr>
            <w:tcW w:w="5310" w:type="dxa"/>
            <w:tcBorders>
              <w:top w:val="nil"/>
              <w:left w:val="nil"/>
              <w:bottom w:val="nil"/>
              <w:right w:val="nil"/>
            </w:tcBorders>
            <w:shd w:val="clear" w:color="auto" w:fill="auto"/>
            <w:noWrap/>
            <w:vAlign w:val="center"/>
            <w:hideMark/>
          </w:tcPr>
          <w:p w14:paraId="278B0D3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Field-Based Removal of Hydrogen Sulfide from Carbon Dioxide and Natural Gas Sample Streams without Geochemical Alteration</w:t>
            </w:r>
          </w:p>
        </w:tc>
      </w:tr>
      <w:tr w:rsidR="00DB1DA5" w:rsidRPr="00DB1DA5" w14:paraId="1CCAD049" w14:textId="77777777" w:rsidTr="00DB1DA5">
        <w:trPr>
          <w:trHeight w:val="255"/>
        </w:trPr>
        <w:tc>
          <w:tcPr>
            <w:tcW w:w="1122" w:type="dxa"/>
            <w:tcBorders>
              <w:top w:val="nil"/>
              <w:left w:val="nil"/>
              <w:bottom w:val="nil"/>
              <w:right w:val="nil"/>
            </w:tcBorders>
            <w:shd w:val="clear" w:color="000000" w:fill="F4B084"/>
            <w:noWrap/>
            <w:vAlign w:val="center"/>
            <w:hideMark/>
          </w:tcPr>
          <w:p w14:paraId="686230A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000000" w:fill="F4B084"/>
            <w:noWrap/>
            <w:vAlign w:val="center"/>
            <w:hideMark/>
          </w:tcPr>
          <w:p w14:paraId="19F0E94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11:50 AM</w:t>
            </w:r>
          </w:p>
        </w:tc>
        <w:tc>
          <w:tcPr>
            <w:tcW w:w="858" w:type="dxa"/>
            <w:tcBorders>
              <w:top w:val="nil"/>
              <w:left w:val="nil"/>
              <w:bottom w:val="nil"/>
              <w:right w:val="nil"/>
            </w:tcBorders>
            <w:shd w:val="clear" w:color="000000" w:fill="F4B084"/>
            <w:noWrap/>
            <w:vAlign w:val="center"/>
            <w:hideMark/>
          </w:tcPr>
          <w:p w14:paraId="4A314F1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3244" w:type="dxa"/>
            <w:tcBorders>
              <w:top w:val="nil"/>
              <w:left w:val="nil"/>
              <w:bottom w:val="nil"/>
              <w:right w:val="nil"/>
            </w:tcBorders>
            <w:shd w:val="clear" w:color="000000" w:fill="F4B084"/>
            <w:noWrap/>
            <w:vAlign w:val="center"/>
            <w:hideMark/>
          </w:tcPr>
          <w:p w14:paraId="60B4BF9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LUNCH (All Convention Luncheon)</w:t>
            </w:r>
          </w:p>
        </w:tc>
        <w:tc>
          <w:tcPr>
            <w:tcW w:w="1526" w:type="dxa"/>
            <w:tcBorders>
              <w:top w:val="nil"/>
              <w:left w:val="nil"/>
              <w:bottom w:val="nil"/>
              <w:right w:val="nil"/>
            </w:tcBorders>
            <w:shd w:val="clear" w:color="000000" w:fill="F4B084"/>
            <w:noWrap/>
            <w:vAlign w:val="center"/>
            <w:hideMark/>
          </w:tcPr>
          <w:p w14:paraId="1127A6B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James Hagadorn</w:t>
            </w:r>
          </w:p>
        </w:tc>
        <w:tc>
          <w:tcPr>
            <w:tcW w:w="5310" w:type="dxa"/>
            <w:tcBorders>
              <w:top w:val="nil"/>
              <w:left w:val="nil"/>
              <w:bottom w:val="nil"/>
              <w:right w:val="nil"/>
            </w:tcBorders>
            <w:shd w:val="clear" w:color="000000" w:fill="F4B084"/>
            <w:noWrap/>
            <w:vAlign w:val="center"/>
            <w:hideMark/>
          </w:tcPr>
          <w:p w14:paraId="39340C5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Rocky Mountain Extinction at the Devonian-Carboniferous Transition</w:t>
            </w:r>
          </w:p>
        </w:tc>
      </w:tr>
      <w:tr w:rsidR="00DB1DA5" w:rsidRPr="00DB1DA5" w14:paraId="520AFE35" w14:textId="77777777" w:rsidTr="00DB1DA5">
        <w:trPr>
          <w:trHeight w:val="255"/>
        </w:trPr>
        <w:tc>
          <w:tcPr>
            <w:tcW w:w="1122" w:type="dxa"/>
            <w:tcBorders>
              <w:top w:val="nil"/>
              <w:left w:val="nil"/>
              <w:bottom w:val="nil"/>
              <w:right w:val="nil"/>
            </w:tcBorders>
            <w:shd w:val="clear" w:color="auto" w:fill="auto"/>
            <w:noWrap/>
            <w:vAlign w:val="center"/>
            <w:hideMark/>
          </w:tcPr>
          <w:p w14:paraId="2BA5301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7B33160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1:35 PM</w:t>
            </w:r>
          </w:p>
        </w:tc>
        <w:tc>
          <w:tcPr>
            <w:tcW w:w="858" w:type="dxa"/>
            <w:tcBorders>
              <w:top w:val="nil"/>
              <w:left w:val="nil"/>
              <w:bottom w:val="nil"/>
              <w:right w:val="nil"/>
            </w:tcBorders>
            <w:shd w:val="clear" w:color="auto" w:fill="auto"/>
            <w:noWrap/>
            <w:vAlign w:val="center"/>
            <w:hideMark/>
          </w:tcPr>
          <w:p w14:paraId="71E120C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64B32D1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Petroleum Systems in the Rocky Mountain Region</w:t>
            </w:r>
          </w:p>
        </w:tc>
        <w:tc>
          <w:tcPr>
            <w:tcW w:w="1526" w:type="dxa"/>
            <w:tcBorders>
              <w:top w:val="nil"/>
              <w:left w:val="nil"/>
              <w:bottom w:val="nil"/>
              <w:right w:val="nil"/>
            </w:tcBorders>
            <w:shd w:val="clear" w:color="auto" w:fill="auto"/>
            <w:noWrap/>
            <w:vAlign w:val="center"/>
            <w:hideMark/>
          </w:tcPr>
          <w:p w14:paraId="48D67BA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Steve Cumella</w:t>
            </w:r>
          </w:p>
        </w:tc>
        <w:tc>
          <w:tcPr>
            <w:tcW w:w="5310" w:type="dxa"/>
            <w:tcBorders>
              <w:top w:val="nil"/>
              <w:left w:val="nil"/>
              <w:bottom w:val="nil"/>
              <w:right w:val="nil"/>
            </w:tcBorders>
            <w:shd w:val="clear" w:color="auto" w:fill="auto"/>
            <w:noWrap/>
            <w:vAlign w:val="center"/>
            <w:hideMark/>
          </w:tcPr>
          <w:p w14:paraId="67520EB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Codell continuous oil accumulation in the northern Denver basin as defined by resistivity, density, and SP logs</w:t>
            </w:r>
          </w:p>
        </w:tc>
      </w:tr>
      <w:tr w:rsidR="00DB1DA5" w:rsidRPr="00DB1DA5" w14:paraId="1C73A6B8" w14:textId="77777777" w:rsidTr="00DB1DA5">
        <w:trPr>
          <w:trHeight w:val="255"/>
        </w:trPr>
        <w:tc>
          <w:tcPr>
            <w:tcW w:w="1122" w:type="dxa"/>
            <w:tcBorders>
              <w:top w:val="nil"/>
              <w:left w:val="nil"/>
              <w:bottom w:val="nil"/>
              <w:right w:val="nil"/>
            </w:tcBorders>
            <w:shd w:val="clear" w:color="auto" w:fill="auto"/>
            <w:noWrap/>
            <w:vAlign w:val="center"/>
            <w:hideMark/>
          </w:tcPr>
          <w:p w14:paraId="0AC729E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159F0C9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2:00 PM</w:t>
            </w:r>
          </w:p>
        </w:tc>
        <w:tc>
          <w:tcPr>
            <w:tcW w:w="858" w:type="dxa"/>
            <w:tcBorders>
              <w:top w:val="nil"/>
              <w:left w:val="nil"/>
              <w:bottom w:val="nil"/>
              <w:right w:val="nil"/>
            </w:tcBorders>
            <w:shd w:val="clear" w:color="auto" w:fill="auto"/>
            <w:noWrap/>
            <w:vAlign w:val="center"/>
            <w:hideMark/>
          </w:tcPr>
          <w:p w14:paraId="11B29A8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0BDF043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Petroleum Systems in the Rocky Mountain Region</w:t>
            </w:r>
          </w:p>
        </w:tc>
        <w:tc>
          <w:tcPr>
            <w:tcW w:w="1526" w:type="dxa"/>
            <w:tcBorders>
              <w:top w:val="nil"/>
              <w:left w:val="nil"/>
              <w:bottom w:val="nil"/>
              <w:right w:val="nil"/>
            </w:tcBorders>
            <w:shd w:val="clear" w:color="auto" w:fill="auto"/>
            <w:noWrap/>
            <w:vAlign w:val="center"/>
            <w:hideMark/>
          </w:tcPr>
          <w:p w14:paraId="05B0626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Timothy O. Nesheim</w:t>
            </w:r>
          </w:p>
        </w:tc>
        <w:tc>
          <w:tcPr>
            <w:tcW w:w="5310" w:type="dxa"/>
            <w:tcBorders>
              <w:top w:val="nil"/>
              <w:left w:val="nil"/>
              <w:bottom w:val="nil"/>
              <w:right w:val="nil"/>
            </w:tcBorders>
            <w:shd w:val="clear" w:color="auto" w:fill="auto"/>
            <w:noWrap/>
            <w:vAlign w:val="center"/>
            <w:hideMark/>
          </w:tcPr>
          <w:p w14:paraId="5ABCEA4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Examination of the unconventional resource potential of the Mississippian Madison Group within the Williston Basin</w:t>
            </w:r>
          </w:p>
        </w:tc>
      </w:tr>
      <w:tr w:rsidR="00DB1DA5" w:rsidRPr="00DB1DA5" w14:paraId="0F9D1F50" w14:textId="77777777" w:rsidTr="00DB1DA5">
        <w:trPr>
          <w:trHeight w:val="255"/>
        </w:trPr>
        <w:tc>
          <w:tcPr>
            <w:tcW w:w="1122" w:type="dxa"/>
            <w:tcBorders>
              <w:top w:val="nil"/>
              <w:left w:val="nil"/>
              <w:bottom w:val="nil"/>
              <w:right w:val="nil"/>
            </w:tcBorders>
            <w:shd w:val="clear" w:color="auto" w:fill="auto"/>
            <w:noWrap/>
            <w:vAlign w:val="center"/>
            <w:hideMark/>
          </w:tcPr>
          <w:p w14:paraId="1BCF91E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051DE39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2:25 PM</w:t>
            </w:r>
          </w:p>
        </w:tc>
        <w:tc>
          <w:tcPr>
            <w:tcW w:w="858" w:type="dxa"/>
            <w:tcBorders>
              <w:top w:val="nil"/>
              <w:left w:val="nil"/>
              <w:bottom w:val="nil"/>
              <w:right w:val="nil"/>
            </w:tcBorders>
            <w:shd w:val="clear" w:color="auto" w:fill="auto"/>
            <w:noWrap/>
            <w:vAlign w:val="center"/>
            <w:hideMark/>
          </w:tcPr>
          <w:p w14:paraId="66B14EC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3B272AB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Petroleum Systems in the Rocky Mountain Region</w:t>
            </w:r>
          </w:p>
        </w:tc>
        <w:tc>
          <w:tcPr>
            <w:tcW w:w="1526" w:type="dxa"/>
            <w:tcBorders>
              <w:top w:val="nil"/>
              <w:left w:val="nil"/>
              <w:bottom w:val="nil"/>
              <w:right w:val="nil"/>
            </w:tcBorders>
            <w:shd w:val="clear" w:color="auto" w:fill="auto"/>
            <w:noWrap/>
            <w:vAlign w:val="center"/>
            <w:hideMark/>
          </w:tcPr>
          <w:p w14:paraId="689E77D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Cory H. Christie</w:t>
            </w:r>
          </w:p>
        </w:tc>
        <w:tc>
          <w:tcPr>
            <w:tcW w:w="5310" w:type="dxa"/>
            <w:tcBorders>
              <w:top w:val="nil"/>
              <w:left w:val="nil"/>
              <w:bottom w:val="nil"/>
              <w:right w:val="nil"/>
            </w:tcBorders>
            <w:shd w:val="clear" w:color="auto" w:fill="auto"/>
            <w:noWrap/>
            <w:vAlign w:val="center"/>
            <w:hideMark/>
          </w:tcPr>
          <w:p w14:paraId="22681FE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Using Seismic Characterization to Support a New Horizontal Program at Jonah Field, WY</w:t>
            </w:r>
          </w:p>
        </w:tc>
      </w:tr>
      <w:tr w:rsidR="00DB1DA5" w:rsidRPr="00DB1DA5" w14:paraId="6E99DC1F" w14:textId="77777777" w:rsidTr="00DB1DA5">
        <w:trPr>
          <w:trHeight w:val="255"/>
        </w:trPr>
        <w:tc>
          <w:tcPr>
            <w:tcW w:w="1122" w:type="dxa"/>
            <w:tcBorders>
              <w:top w:val="nil"/>
              <w:left w:val="nil"/>
              <w:bottom w:val="nil"/>
              <w:right w:val="nil"/>
            </w:tcBorders>
            <w:shd w:val="clear" w:color="auto" w:fill="auto"/>
            <w:noWrap/>
            <w:vAlign w:val="center"/>
            <w:hideMark/>
          </w:tcPr>
          <w:p w14:paraId="19C7089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03A1827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2:50 PM</w:t>
            </w:r>
          </w:p>
        </w:tc>
        <w:tc>
          <w:tcPr>
            <w:tcW w:w="858" w:type="dxa"/>
            <w:tcBorders>
              <w:top w:val="nil"/>
              <w:left w:val="nil"/>
              <w:bottom w:val="nil"/>
              <w:right w:val="nil"/>
            </w:tcBorders>
            <w:shd w:val="clear" w:color="auto" w:fill="auto"/>
            <w:noWrap/>
            <w:vAlign w:val="center"/>
            <w:hideMark/>
          </w:tcPr>
          <w:p w14:paraId="6616E18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16D5D64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Petroleum Systems in the Rocky Mountain Region</w:t>
            </w:r>
          </w:p>
        </w:tc>
        <w:tc>
          <w:tcPr>
            <w:tcW w:w="1526" w:type="dxa"/>
            <w:tcBorders>
              <w:top w:val="nil"/>
              <w:left w:val="nil"/>
              <w:bottom w:val="nil"/>
              <w:right w:val="nil"/>
            </w:tcBorders>
            <w:shd w:val="clear" w:color="auto" w:fill="auto"/>
            <w:noWrap/>
            <w:vAlign w:val="center"/>
            <w:hideMark/>
          </w:tcPr>
          <w:p w14:paraId="248A0F0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Ronald F. Broadhead</w:t>
            </w:r>
          </w:p>
        </w:tc>
        <w:tc>
          <w:tcPr>
            <w:tcW w:w="5310" w:type="dxa"/>
            <w:tcBorders>
              <w:top w:val="nil"/>
              <w:left w:val="nil"/>
              <w:bottom w:val="nil"/>
              <w:right w:val="nil"/>
            </w:tcBorders>
            <w:shd w:val="clear" w:color="auto" w:fill="auto"/>
            <w:noWrap/>
            <w:vAlign w:val="center"/>
            <w:hideMark/>
          </w:tcPr>
          <w:p w14:paraId="5F70347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offshore Mancos play in the San Juan Basin: productive carrier beds within the Mancos total petroleum system</w:t>
            </w:r>
          </w:p>
        </w:tc>
      </w:tr>
      <w:tr w:rsidR="00DB1DA5" w:rsidRPr="00DB1DA5" w14:paraId="650B668E" w14:textId="77777777" w:rsidTr="00DB1DA5">
        <w:trPr>
          <w:trHeight w:val="255"/>
        </w:trPr>
        <w:tc>
          <w:tcPr>
            <w:tcW w:w="1122" w:type="dxa"/>
            <w:tcBorders>
              <w:top w:val="nil"/>
              <w:left w:val="nil"/>
              <w:bottom w:val="nil"/>
              <w:right w:val="nil"/>
            </w:tcBorders>
            <w:shd w:val="clear" w:color="auto" w:fill="auto"/>
            <w:noWrap/>
            <w:vAlign w:val="center"/>
            <w:hideMark/>
          </w:tcPr>
          <w:p w14:paraId="1F9E8D1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20989B7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1:35 PM</w:t>
            </w:r>
          </w:p>
        </w:tc>
        <w:tc>
          <w:tcPr>
            <w:tcW w:w="858" w:type="dxa"/>
            <w:tcBorders>
              <w:top w:val="nil"/>
              <w:left w:val="nil"/>
              <w:bottom w:val="nil"/>
              <w:right w:val="nil"/>
            </w:tcBorders>
            <w:shd w:val="clear" w:color="auto" w:fill="auto"/>
            <w:noWrap/>
            <w:vAlign w:val="center"/>
            <w:hideMark/>
          </w:tcPr>
          <w:p w14:paraId="1991808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7DFC490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Geological characterization and petroleum targets of the Green River Formation, Uinta Basin</w:t>
            </w:r>
          </w:p>
        </w:tc>
        <w:tc>
          <w:tcPr>
            <w:tcW w:w="1526" w:type="dxa"/>
            <w:tcBorders>
              <w:top w:val="nil"/>
              <w:left w:val="nil"/>
              <w:bottom w:val="nil"/>
              <w:right w:val="nil"/>
            </w:tcBorders>
            <w:shd w:val="clear" w:color="auto" w:fill="auto"/>
            <w:noWrap/>
            <w:vAlign w:val="center"/>
            <w:hideMark/>
          </w:tcPr>
          <w:p w14:paraId="528B76A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Lucas J. Fidler</w:t>
            </w:r>
          </w:p>
        </w:tc>
        <w:tc>
          <w:tcPr>
            <w:tcW w:w="5310" w:type="dxa"/>
            <w:tcBorders>
              <w:top w:val="nil"/>
              <w:left w:val="nil"/>
              <w:bottom w:val="nil"/>
              <w:right w:val="nil"/>
            </w:tcBorders>
            <w:shd w:val="clear" w:color="auto" w:fill="auto"/>
            <w:noWrap/>
            <w:vAlign w:val="center"/>
            <w:hideMark/>
          </w:tcPr>
          <w:p w14:paraId="4B53B31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Characterization of an Unconventional Resource, Uteland Butte member, Lower Green River Formation, Uinta Basin, Utah</w:t>
            </w:r>
          </w:p>
        </w:tc>
      </w:tr>
      <w:tr w:rsidR="00DB1DA5" w:rsidRPr="00DB1DA5" w14:paraId="7118C1EF" w14:textId="77777777" w:rsidTr="00DB1DA5">
        <w:trPr>
          <w:trHeight w:val="255"/>
        </w:trPr>
        <w:tc>
          <w:tcPr>
            <w:tcW w:w="1122" w:type="dxa"/>
            <w:tcBorders>
              <w:top w:val="nil"/>
              <w:left w:val="nil"/>
              <w:bottom w:val="nil"/>
              <w:right w:val="nil"/>
            </w:tcBorders>
            <w:shd w:val="clear" w:color="auto" w:fill="auto"/>
            <w:noWrap/>
            <w:vAlign w:val="center"/>
            <w:hideMark/>
          </w:tcPr>
          <w:p w14:paraId="016A3B9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637BE55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2:00 PM</w:t>
            </w:r>
          </w:p>
        </w:tc>
        <w:tc>
          <w:tcPr>
            <w:tcW w:w="858" w:type="dxa"/>
            <w:tcBorders>
              <w:top w:val="nil"/>
              <w:left w:val="nil"/>
              <w:bottom w:val="nil"/>
              <w:right w:val="nil"/>
            </w:tcBorders>
            <w:shd w:val="clear" w:color="auto" w:fill="auto"/>
            <w:noWrap/>
            <w:vAlign w:val="center"/>
            <w:hideMark/>
          </w:tcPr>
          <w:p w14:paraId="231944B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1B6F1D0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Geological characterization and petroleum targets of the Green River Formation, Uinta Basin</w:t>
            </w:r>
          </w:p>
        </w:tc>
        <w:tc>
          <w:tcPr>
            <w:tcW w:w="1526" w:type="dxa"/>
            <w:tcBorders>
              <w:top w:val="nil"/>
              <w:left w:val="nil"/>
              <w:bottom w:val="nil"/>
              <w:right w:val="nil"/>
            </w:tcBorders>
            <w:shd w:val="clear" w:color="auto" w:fill="auto"/>
            <w:noWrap/>
            <w:vAlign w:val="center"/>
            <w:hideMark/>
          </w:tcPr>
          <w:p w14:paraId="10B9F7A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Riley Brinkerhoff</w:t>
            </w:r>
          </w:p>
        </w:tc>
        <w:tc>
          <w:tcPr>
            <w:tcW w:w="5310" w:type="dxa"/>
            <w:tcBorders>
              <w:top w:val="nil"/>
              <w:left w:val="nil"/>
              <w:bottom w:val="nil"/>
              <w:right w:val="nil"/>
            </w:tcBorders>
            <w:shd w:val="clear" w:color="auto" w:fill="auto"/>
            <w:noWrap/>
            <w:vAlign w:val="center"/>
            <w:hideMark/>
          </w:tcPr>
          <w:p w14:paraId="495F890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Using Pore System Characterization to Subdivide the Burgeoning Uteland Butte Play, Green River Formation, Uinta Basin, Utah</w:t>
            </w:r>
          </w:p>
        </w:tc>
      </w:tr>
      <w:tr w:rsidR="00DB1DA5" w:rsidRPr="00DB1DA5" w14:paraId="2AAE0F35" w14:textId="77777777" w:rsidTr="00DB1DA5">
        <w:trPr>
          <w:trHeight w:val="255"/>
        </w:trPr>
        <w:tc>
          <w:tcPr>
            <w:tcW w:w="1122" w:type="dxa"/>
            <w:tcBorders>
              <w:top w:val="nil"/>
              <w:left w:val="nil"/>
              <w:bottom w:val="nil"/>
              <w:right w:val="nil"/>
            </w:tcBorders>
            <w:shd w:val="clear" w:color="auto" w:fill="auto"/>
            <w:noWrap/>
            <w:vAlign w:val="center"/>
            <w:hideMark/>
          </w:tcPr>
          <w:p w14:paraId="5DD4D95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lastRenderedPageBreak/>
              <w:t>Monday, July 25</w:t>
            </w:r>
          </w:p>
        </w:tc>
        <w:tc>
          <w:tcPr>
            <w:tcW w:w="630" w:type="dxa"/>
            <w:tcBorders>
              <w:top w:val="nil"/>
              <w:left w:val="nil"/>
              <w:bottom w:val="nil"/>
              <w:right w:val="nil"/>
            </w:tcBorders>
            <w:shd w:val="clear" w:color="auto" w:fill="auto"/>
            <w:noWrap/>
            <w:vAlign w:val="center"/>
            <w:hideMark/>
          </w:tcPr>
          <w:p w14:paraId="49A2F7F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2:25 PM</w:t>
            </w:r>
          </w:p>
        </w:tc>
        <w:tc>
          <w:tcPr>
            <w:tcW w:w="858" w:type="dxa"/>
            <w:tcBorders>
              <w:top w:val="nil"/>
              <w:left w:val="nil"/>
              <w:bottom w:val="nil"/>
              <w:right w:val="nil"/>
            </w:tcBorders>
            <w:shd w:val="clear" w:color="auto" w:fill="auto"/>
            <w:noWrap/>
            <w:vAlign w:val="center"/>
            <w:hideMark/>
          </w:tcPr>
          <w:p w14:paraId="0C10516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69104BA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Geological characterization and petroleum targets of the Green River Formation, Uinta Basin</w:t>
            </w:r>
          </w:p>
        </w:tc>
        <w:tc>
          <w:tcPr>
            <w:tcW w:w="1526" w:type="dxa"/>
            <w:tcBorders>
              <w:top w:val="nil"/>
              <w:left w:val="nil"/>
              <w:bottom w:val="nil"/>
              <w:right w:val="nil"/>
            </w:tcBorders>
            <w:shd w:val="clear" w:color="auto" w:fill="auto"/>
            <w:noWrap/>
            <w:vAlign w:val="center"/>
            <w:hideMark/>
          </w:tcPr>
          <w:p w14:paraId="313391C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Ryan Gall</w:t>
            </w:r>
          </w:p>
        </w:tc>
        <w:tc>
          <w:tcPr>
            <w:tcW w:w="5310" w:type="dxa"/>
            <w:tcBorders>
              <w:top w:val="nil"/>
              <w:left w:val="nil"/>
              <w:bottom w:val="nil"/>
              <w:right w:val="nil"/>
            </w:tcBorders>
            <w:shd w:val="clear" w:color="auto" w:fill="auto"/>
            <w:noWrap/>
            <w:vAlign w:val="center"/>
            <w:hideMark/>
          </w:tcPr>
          <w:p w14:paraId="226C2AA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Outcrop characterization and depositional model of the Uteland Butte member, Green River Formation, Uinta Basin, Utah</w:t>
            </w:r>
          </w:p>
        </w:tc>
      </w:tr>
      <w:tr w:rsidR="00DB1DA5" w:rsidRPr="00DB1DA5" w14:paraId="1938F828" w14:textId="77777777" w:rsidTr="00DB1DA5">
        <w:trPr>
          <w:trHeight w:val="255"/>
        </w:trPr>
        <w:tc>
          <w:tcPr>
            <w:tcW w:w="1122" w:type="dxa"/>
            <w:tcBorders>
              <w:top w:val="nil"/>
              <w:left w:val="nil"/>
              <w:bottom w:val="nil"/>
              <w:right w:val="nil"/>
            </w:tcBorders>
            <w:shd w:val="clear" w:color="auto" w:fill="auto"/>
            <w:noWrap/>
            <w:vAlign w:val="center"/>
            <w:hideMark/>
          </w:tcPr>
          <w:p w14:paraId="728A2E5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3A214B8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2:50 PM</w:t>
            </w:r>
          </w:p>
        </w:tc>
        <w:tc>
          <w:tcPr>
            <w:tcW w:w="858" w:type="dxa"/>
            <w:tcBorders>
              <w:top w:val="nil"/>
              <w:left w:val="nil"/>
              <w:bottom w:val="nil"/>
              <w:right w:val="nil"/>
            </w:tcBorders>
            <w:shd w:val="clear" w:color="auto" w:fill="auto"/>
            <w:noWrap/>
            <w:vAlign w:val="center"/>
            <w:hideMark/>
          </w:tcPr>
          <w:p w14:paraId="2A5C28A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2C91677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Geological characterization and petroleum targets of the Green River Formation, Uinta Basin</w:t>
            </w:r>
          </w:p>
        </w:tc>
        <w:tc>
          <w:tcPr>
            <w:tcW w:w="1526" w:type="dxa"/>
            <w:tcBorders>
              <w:top w:val="nil"/>
              <w:left w:val="nil"/>
              <w:bottom w:val="nil"/>
              <w:right w:val="nil"/>
            </w:tcBorders>
            <w:shd w:val="clear" w:color="auto" w:fill="auto"/>
            <w:noWrap/>
            <w:vAlign w:val="center"/>
            <w:hideMark/>
          </w:tcPr>
          <w:p w14:paraId="613BFCC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Justin E. Birdwell</w:t>
            </w:r>
          </w:p>
        </w:tc>
        <w:tc>
          <w:tcPr>
            <w:tcW w:w="5310" w:type="dxa"/>
            <w:tcBorders>
              <w:top w:val="nil"/>
              <w:left w:val="nil"/>
              <w:bottom w:val="nil"/>
              <w:right w:val="nil"/>
            </w:tcBorders>
            <w:shd w:val="clear" w:color="auto" w:fill="auto"/>
            <w:noWrap/>
            <w:vAlign w:val="center"/>
            <w:hideMark/>
          </w:tcPr>
          <w:p w14:paraId="555E2ED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Detailed geochemical characterization of the lower part of the Green River Formation in south-central Uinta Basin, Utah</w:t>
            </w:r>
          </w:p>
        </w:tc>
      </w:tr>
      <w:tr w:rsidR="00DB1DA5" w:rsidRPr="00DB1DA5" w14:paraId="49D775CC" w14:textId="77777777" w:rsidTr="00DB1DA5">
        <w:trPr>
          <w:trHeight w:val="255"/>
        </w:trPr>
        <w:tc>
          <w:tcPr>
            <w:tcW w:w="1122" w:type="dxa"/>
            <w:tcBorders>
              <w:top w:val="nil"/>
              <w:left w:val="nil"/>
              <w:bottom w:val="nil"/>
              <w:right w:val="nil"/>
            </w:tcBorders>
            <w:shd w:val="clear" w:color="000000" w:fill="C9C9C9"/>
            <w:noWrap/>
            <w:vAlign w:val="center"/>
            <w:hideMark/>
          </w:tcPr>
          <w:p w14:paraId="3994D38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000000" w:fill="C9C9C9"/>
            <w:noWrap/>
            <w:vAlign w:val="center"/>
            <w:hideMark/>
          </w:tcPr>
          <w:p w14:paraId="1D838FF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3:15 PM</w:t>
            </w:r>
          </w:p>
        </w:tc>
        <w:tc>
          <w:tcPr>
            <w:tcW w:w="858" w:type="dxa"/>
            <w:tcBorders>
              <w:top w:val="nil"/>
              <w:left w:val="nil"/>
              <w:bottom w:val="nil"/>
              <w:right w:val="nil"/>
            </w:tcBorders>
            <w:shd w:val="clear" w:color="000000" w:fill="C9C9C9"/>
            <w:noWrap/>
            <w:vAlign w:val="center"/>
            <w:hideMark/>
          </w:tcPr>
          <w:p w14:paraId="5B372A8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3244" w:type="dxa"/>
            <w:tcBorders>
              <w:top w:val="nil"/>
              <w:left w:val="nil"/>
              <w:bottom w:val="nil"/>
              <w:right w:val="nil"/>
            </w:tcBorders>
            <w:shd w:val="clear" w:color="000000" w:fill="C9C9C9"/>
            <w:noWrap/>
            <w:vAlign w:val="center"/>
            <w:hideMark/>
          </w:tcPr>
          <w:p w14:paraId="6E68876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BREAK</w:t>
            </w:r>
          </w:p>
        </w:tc>
        <w:tc>
          <w:tcPr>
            <w:tcW w:w="1526" w:type="dxa"/>
            <w:tcBorders>
              <w:top w:val="nil"/>
              <w:left w:val="nil"/>
              <w:bottom w:val="nil"/>
              <w:right w:val="nil"/>
            </w:tcBorders>
            <w:shd w:val="clear" w:color="000000" w:fill="C9C9C9"/>
            <w:noWrap/>
            <w:vAlign w:val="center"/>
            <w:hideMark/>
          </w:tcPr>
          <w:p w14:paraId="3B1EE03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5310" w:type="dxa"/>
            <w:tcBorders>
              <w:top w:val="nil"/>
              <w:left w:val="nil"/>
              <w:bottom w:val="nil"/>
              <w:right w:val="nil"/>
            </w:tcBorders>
            <w:shd w:val="clear" w:color="000000" w:fill="C9C9C9"/>
            <w:noWrap/>
            <w:vAlign w:val="center"/>
            <w:hideMark/>
          </w:tcPr>
          <w:p w14:paraId="2A8BA22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r>
      <w:tr w:rsidR="00DB1DA5" w:rsidRPr="00DB1DA5" w14:paraId="608D3816" w14:textId="77777777" w:rsidTr="00DB1DA5">
        <w:trPr>
          <w:trHeight w:val="255"/>
        </w:trPr>
        <w:tc>
          <w:tcPr>
            <w:tcW w:w="1122" w:type="dxa"/>
            <w:tcBorders>
              <w:top w:val="nil"/>
              <w:left w:val="nil"/>
              <w:bottom w:val="nil"/>
              <w:right w:val="nil"/>
            </w:tcBorders>
            <w:shd w:val="clear" w:color="auto" w:fill="auto"/>
            <w:noWrap/>
            <w:vAlign w:val="center"/>
            <w:hideMark/>
          </w:tcPr>
          <w:p w14:paraId="69CEFA9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4470206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3:40 PM</w:t>
            </w:r>
          </w:p>
        </w:tc>
        <w:tc>
          <w:tcPr>
            <w:tcW w:w="858" w:type="dxa"/>
            <w:tcBorders>
              <w:top w:val="nil"/>
              <w:left w:val="nil"/>
              <w:bottom w:val="nil"/>
              <w:right w:val="nil"/>
            </w:tcBorders>
            <w:shd w:val="clear" w:color="auto" w:fill="auto"/>
            <w:noWrap/>
            <w:vAlign w:val="center"/>
            <w:hideMark/>
          </w:tcPr>
          <w:p w14:paraId="1C9846C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18DFB94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History of Petroleum Geology in the Rockies</w:t>
            </w:r>
          </w:p>
        </w:tc>
        <w:tc>
          <w:tcPr>
            <w:tcW w:w="1526" w:type="dxa"/>
            <w:tcBorders>
              <w:top w:val="nil"/>
              <w:left w:val="nil"/>
              <w:bottom w:val="nil"/>
              <w:right w:val="nil"/>
            </w:tcBorders>
            <w:shd w:val="clear" w:color="auto" w:fill="auto"/>
            <w:noWrap/>
            <w:vAlign w:val="center"/>
            <w:hideMark/>
          </w:tcPr>
          <w:p w14:paraId="59D2A33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Robbie R. Gries</w:t>
            </w:r>
          </w:p>
        </w:tc>
        <w:tc>
          <w:tcPr>
            <w:tcW w:w="5310" w:type="dxa"/>
            <w:tcBorders>
              <w:top w:val="nil"/>
              <w:left w:val="nil"/>
              <w:bottom w:val="nil"/>
              <w:right w:val="nil"/>
            </w:tcBorders>
            <w:shd w:val="clear" w:color="auto" w:fill="auto"/>
            <w:noWrap/>
            <w:vAlign w:val="center"/>
            <w:hideMark/>
          </w:tcPr>
          <w:p w14:paraId="00CD56F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xml:space="preserve">Ninetta Alia Davis: First Female President of RMAG </w:t>
            </w:r>
          </w:p>
        </w:tc>
      </w:tr>
      <w:tr w:rsidR="00DB1DA5" w:rsidRPr="00DB1DA5" w14:paraId="6251B886" w14:textId="77777777" w:rsidTr="00DB1DA5">
        <w:trPr>
          <w:trHeight w:val="255"/>
        </w:trPr>
        <w:tc>
          <w:tcPr>
            <w:tcW w:w="1122" w:type="dxa"/>
            <w:tcBorders>
              <w:top w:val="nil"/>
              <w:left w:val="nil"/>
              <w:bottom w:val="nil"/>
              <w:right w:val="nil"/>
            </w:tcBorders>
            <w:shd w:val="clear" w:color="auto" w:fill="auto"/>
            <w:noWrap/>
            <w:vAlign w:val="center"/>
            <w:hideMark/>
          </w:tcPr>
          <w:p w14:paraId="24AD8A5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30A13BE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4:05 PM</w:t>
            </w:r>
          </w:p>
        </w:tc>
        <w:tc>
          <w:tcPr>
            <w:tcW w:w="858" w:type="dxa"/>
            <w:tcBorders>
              <w:top w:val="nil"/>
              <w:left w:val="nil"/>
              <w:bottom w:val="nil"/>
              <w:right w:val="nil"/>
            </w:tcBorders>
            <w:shd w:val="clear" w:color="auto" w:fill="auto"/>
            <w:noWrap/>
            <w:vAlign w:val="center"/>
            <w:hideMark/>
          </w:tcPr>
          <w:p w14:paraId="34847A1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594BB3E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History of Petroleum Geology in the Rockies</w:t>
            </w:r>
          </w:p>
        </w:tc>
        <w:tc>
          <w:tcPr>
            <w:tcW w:w="1526" w:type="dxa"/>
            <w:tcBorders>
              <w:top w:val="nil"/>
              <w:left w:val="nil"/>
              <w:bottom w:val="nil"/>
              <w:right w:val="nil"/>
            </w:tcBorders>
            <w:shd w:val="clear" w:color="auto" w:fill="auto"/>
            <w:noWrap/>
            <w:vAlign w:val="center"/>
            <w:hideMark/>
          </w:tcPr>
          <w:p w14:paraId="48412A3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Thomas C. Chidsey, Jr.</w:t>
            </w:r>
          </w:p>
        </w:tc>
        <w:tc>
          <w:tcPr>
            <w:tcW w:w="5310" w:type="dxa"/>
            <w:tcBorders>
              <w:top w:val="nil"/>
              <w:left w:val="nil"/>
              <w:bottom w:val="nil"/>
              <w:right w:val="nil"/>
            </w:tcBorders>
            <w:shd w:val="clear" w:color="auto" w:fill="auto"/>
            <w:noWrap/>
            <w:vAlign w:val="center"/>
            <w:hideMark/>
          </w:tcPr>
          <w:p w14:paraId="06FE3C0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History of Petroleum Development in Utah</w:t>
            </w:r>
          </w:p>
        </w:tc>
      </w:tr>
      <w:tr w:rsidR="00DB1DA5" w:rsidRPr="00DB1DA5" w14:paraId="15564883" w14:textId="77777777" w:rsidTr="00DB1DA5">
        <w:trPr>
          <w:trHeight w:val="255"/>
        </w:trPr>
        <w:tc>
          <w:tcPr>
            <w:tcW w:w="1122" w:type="dxa"/>
            <w:tcBorders>
              <w:top w:val="nil"/>
              <w:left w:val="nil"/>
              <w:bottom w:val="nil"/>
              <w:right w:val="nil"/>
            </w:tcBorders>
            <w:shd w:val="clear" w:color="auto" w:fill="auto"/>
            <w:noWrap/>
            <w:vAlign w:val="center"/>
            <w:hideMark/>
          </w:tcPr>
          <w:p w14:paraId="7420E0A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2C57E0D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4:30 PM</w:t>
            </w:r>
          </w:p>
        </w:tc>
        <w:tc>
          <w:tcPr>
            <w:tcW w:w="858" w:type="dxa"/>
            <w:tcBorders>
              <w:top w:val="nil"/>
              <w:left w:val="nil"/>
              <w:bottom w:val="nil"/>
              <w:right w:val="nil"/>
            </w:tcBorders>
            <w:shd w:val="clear" w:color="auto" w:fill="auto"/>
            <w:noWrap/>
            <w:vAlign w:val="center"/>
            <w:hideMark/>
          </w:tcPr>
          <w:p w14:paraId="4259F83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10943AD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History of Petroleum Geology in the Rockies</w:t>
            </w:r>
          </w:p>
        </w:tc>
        <w:tc>
          <w:tcPr>
            <w:tcW w:w="1526" w:type="dxa"/>
            <w:tcBorders>
              <w:top w:val="nil"/>
              <w:left w:val="nil"/>
              <w:bottom w:val="nil"/>
              <w:right w:val="nil"/>
            </w:tcBorders>
            <w:shd w:val="clear" w:color="auto" w:fill="auto"/>
            <w:noWrap/>
            <w:vAlign w:val="center"/>
            <w:hideMark/>
          </w:tcPr>
          <w:p w14:paraId="21A1E9F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Daniel J. Plazak</w:t>
            </w:r>
          </w:p>
        </w:tc>
        <w:tc>
          <w:tcPr>
            <w:tcW w:w="5310" w:type="dxa"/>
            <w:tcBorders>
              <w:top w:val="nil"/>
              <w:left w:val="nil"/>
              <w:bottom w:val="nil"/>
              <w:right w:val="nil"/>
            </w:tcBorders>
            <w:shd w:val="clear" w:color="auto" w:fill="auto"/>
            <w:noWrap/>
            <w:vAlign w:val="center"/>
            <w:hideMark/>
          </w:tcPr>
          <w:p w14:paraId="5B98F0A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xml:space="preserve">From the Civil War to the Jazz Age: Isaac Canfield's 60-year career as an oil dowser </w:t>
            </w:r>
          </w:p>
        </w:tc>
      </w:tr>
      <w:tr w:rsidR="00DB1DA5" w:rsidRPr="00DB1DA5" w14:paraId="57FB59F2" w14:textId="77777777" w:rsidTr="00DB1DA5">
        <w:trPr>
          <w:trHeight w:val="255"/>
        </w:trPr>
        <w:tc>
          <w:tcPr>
            <w:tcW w:w="1122" w:type="dxa"/>
            <w:tcBorders>
              <w:top w:val="nil"/>
              <w:left w:val="nil"/>
              <w:bottom w:val="nil"/>
              <w:right w:val="nil"/>
            </w:tcBorders>
            <w:shd w:val="clear" w:color="auto" w:fill="auto"/>
            <w:noWrap/>
            <w:vAlign w:val="center"/>
            <w:hideMark/>
          </w:tcPr>
          <w:p w14:paraId="2A28826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6F1EDDA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3:40 PM</w:t>
            </w:r>
          </w:p>
        </w:tc>
        <w:tc>
          <w:tcPr>
            <w:tcW w:w="858" w:type="dxa"/>
            <w:tcBorders>
              <w:top w:val="nil"/>
              <w:left w:val="nil"/>
              <w:bottom w:val="nil"/>
              <w:right w:val="nil"/>
            </w:tcBorders>
            <w:shd w:val="clear" w:color="auto" w:fill="auto"/>
            <w:noWrap/>
            <w:vAlign w:val="center"/>
            <w:hideMark/>
          </w:tcPr>
          <w:p w14:paraId="0E2AAA7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15DA335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Geological characterization and petroleum targets of the Green River Formation, Uinta Basin</w:t>
            </w:r>
          </w:p>
        </w:tc>
        <w:tc>
          <w:tcPr>
            <w:tcW w:w="1526" w:type="dxa"/>
            <w:tcBorders>
              <w:top w:val="nil"/>
              <w:left w:val="nil"/>
              <w:bottom w:val="nil"/>
              <w:right w:val="nil"/>
            </w:tcBorders>
            <w:shd w:val="clear" w:color="auto" w:fill="auto"/>
            <w:noWrap/>
            <w:vAlign w:val="center"/>
            <w:hideMark/>
          </w:tcPr>
          <w:p w14:paraId="6EEFFBC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Riley Brinkerhoff</w:t>
            </w:r>
          </w:p>
        </w:tc>
        <w:tc>
          <w:tcPr>
            <w:tcW w:w="5310" w:type="dxa"/>
            <w:tcBorders>
              <w:top w:val="nil"/>
              <w:left w:val="nil"/>
              <w:bottom w:val="nil"/>
              <w:right w:val="nil"/>
            </w:tcBorders>
            <w:shd w:val="clear" w:color="auto" w:fill="auto"/>
            <w:noWrap/>
            <w:vAlign w:val="center"/>
            <w:hideMark/>
          </w:tcPr>
          <w:p w14:paraId="079AC81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Strain segregation between ductile and brittle stratigraphy–Characterizing the Sand Wash Fault System, Uinta Basin, Utah</w:t>
            </w:r>
          </w:p>
        </w:tc>
      </w:tr>
      <w:tr w:rsidR="00DB1DA5" w:rsidRPr="00DB1DA5" w14:paraId="4B08F115" w14:textId="77777777" w:rsidTr="00DB1DA5">
        <w:trPr>
          <w:trHeight w:val="255"/>
        </w:trPr>
        <w:tc>
          <w:tcPr>
            <w:tcW w:w="1122" w:type="dxa"/>
            <w:tcBorders>
              <w:top w:val="nil"/>
              <w:left w:val="nil"/>
              <w:bottom w:val="nil"/>
              <w:right w:val="nil"/>
            </w:tcBorders>
            <w:shd w:val="clear" w:color="auto" w:fill="auto"/>
            <w:noWrap/>
            <w:vAlign w:val="center"/>
            <w:hideMark/>
          </w:tcPr>
          <w:p w14:paraId="60B6843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54FAE9A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4:05 PM</w:t>
            </w:r>
          </w:p>
        </w:tc>
        <w:tc>
          <w:tcPr>
            <w:tcW w:w="858" w:type="dxa"/>
            <w:tcBorders>
              <w:top w:val="nil"/>
              <w:left w:val="nil"/>
              <w:bottom w:val="nil"/>
              <w:right w:val="nil"/>
            </w:tcBorders>
            <w:shd w:val="clear" w:color="auto" w:fill="auto"/>
            <w:noWrap/>
            <w:vAlign w:val="center"/>
            <w:hideMark/>
          </w:tcPr>
          <w:p w14:paraId="38E283E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64EC409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Geological characterization and petroleum targets of the Green River Formation, Uinta Basin</w:t>
            </w:r>
          </w:p>
        </w:tc>
        <w:tc>
          <w:tcPr>
            <w:tcW w:w="1526" w:type="dxa"/>
            <w:tcBorders>
              <w:top w:val="nil"/>
              <w:left w:val="nil"/>
              <w:bottom w:val="nil"/>
              <w:right w:val="nil"/>
            </w:tcBorders>
            <w:shd w:val="clear" w:color="auto" w:fill="auto"/>
            <w:noWrap/>
            <w:vAlign w:val="center"/>
            <w:hideMark/>
          </w:tcPr>
          <w:p w14:paraId="5677AA3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Matthew A. Jones</w:t>
            </w:r>
          </w:p>
        </w:tc>
        <w:tc>
          <w:tcPr>
            <w:tcW w:w="5310" w:type="dxa"/>
            <w:tcBorders>
              <w:top w:val="nil"/>
              <w:left w:val="nil"/>
              <w:bottom w:val="nil"/>
              <w:right w:val="nil"/>
            </w:tcBorders>
            <w:shd w:val="clear" w:color="auto" w:fill="auto"/>
            <w:noWrap/>
            <w:vAlign w:val="center"/>
            <w:hideMark/>
          </w:tcPr>
          <w:p w14:paraId="47CAD2E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Depositional Architecture of a Turbiditic Sandstone Complex, Lower Green River Formation, Uinta Basin, Utah</w:t>
            </w:r>
          </w:p>
        </w:tc>
      </w:tr>
      <w:tr w:rsidR="00DB1DA5" w:rsidRPr="00DB1DA5" w14:paraId="62029959" w14:textId="77777777" w:rsidTr="00DB1DA5">
        <w:trPr>
          <w:trHeight w:val="255"/>
        </w:trPr>
        <w:tc>
          <w:tcPr>
            <w:tcW w:w="1122" w:type="dxa"/>
            <w:tcBorders>
              <w:top w:val="nil"/>
              <w:left w:val="nil"/>
              <w:bottom w:val="nil"/>
              <w:right w:val="nil"/>
            </w:tcBorders>
            <w:shd w:val="clear" w:color="auto" w:fill="auto"/>
            <w:noWrap/>
            <w:vAlign w:val="center"/>
            <w:hideMark/>
          </w:tcPr>
          <w:p w14:paraId="3115895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auto"/>
            <w:noWrap/>
            <w:vAlign w:val="center"/>
            <w:hideMark/>
          </w:tcPr>
          <w:p w14:paraId="2241EEB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4:30 PM</w:t>
            </w:r>
          </w:p>
        </w:tc>
        <w:tc>
          <w:tcPr>
            <w:tcW w:w="858" w:type="dxa"/>
            <w:tcBorders>
              <w:top w:val="nil"/>
              <w:left w:val="nil"/>
              <w:bottom w:val="nil"/>
              <w:right w:val="nil"/>
            </w:tcBorders>
            <w:shd w:val="clear" w:color="auto" w:fill="auto"/>
            <w:noWrap/>
            <w:vAlign w:val="center"/>
            <w:hideMark/>
          </w:tcPr>
          <w:p w14:paraId="566F0FA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7DB9916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Geological characterization and petroleum targets of the Green River Formation, Uinta Basin</w:t>
            </w:r>
          </w:p>
        </w:tc>
        <w:tc>
          <w:tcPr>
            <w:tcW w:w="1526" w:type="dxa"/>
            <w:tcBorders>
              <w:top w:val="nil"/>
              <w:left w:val="nil"/>
              <w:bottom w:val="nil"/>
              <w:right w:val="nil"/>
            </w:tcBorders>
            <w:shd w:val="clear" w:color="auto" w:fill="auto"/>
            <w:noWrap/>
            <w:vAlign w:val="center"/>
            <w:hideMark/>
          </w:tcPr>
          <w:p w14:paraId="530CEF2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Justin E. Birdwell</w:t>
            </w:r>
          </w:p>
        </w:tc>
        <w:tc>
          <w:tcPr>
            <w:tcW w:w="5310" w:type="dxa"/>
            <w:tcBorders>
              <w:top w:val="nil"/>
              <w:left w:val="nil"/>
              <w:bottom w:val="nil"/>
              <w:right w:val="nil"/>
            </w:tcBorders>
            <w:shd w:val="clear" w:color="auto" w:fill="auto"/>
            <w:noWrap/>
            <w:vAlign w:val="center"/>
            <w:hideMark/>
          </w:tcPr>
          <w:p w14:paraId="3240261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Molecular and bulk geochemical indicators of early thermal maturation in the Mahogany zone oil shale of the Green River Formation, Uinta Basin, Utah</w:t>
            </w:r>
          </w:p>
        </w:tc>
      </w:tr>
      <w:tr w:rsidR="00DB1DA5" w:rsidRPr="00DB1DA5" w14:paraId="381DEBE3" w14:textId="77777777" w:rsidTr="00BE6694">
        <w:trPr>
          <w:trHeight w:val="255"/>
        </w:trPr>
        <w:tc>
          <w:tcPr>
            <w:tcW w:w="1122" w:type="dxa"/>
            <w:tcBorders>
              <w:top w:val="nil"/>
              <w:left w:val="nil"/>
              <w:bottom w:val="nil"/>
              <w:right w:val="nil"/>
            </w:tcBorders>
            <w:shd w:val="clear" w:color="auto" w:fill="FFD966" w:themeFill="accent4" w:themeFillTint="99"/>
            <w:noWrap/>
            <w:vAlign w:val="center"/>
            <w:hideMark/>
          </w:tcPr>
          <w:p w14:paraId="18C1C65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FFD966" w:themeFill="accent4" w:themeFillTint="99"/>
            <w:noWrap/>
            <w:vAlign w:val="center"/>
            <w:hideMark/>
          </w:tcPr>
          <w:p w14:paraId="5CE3F89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All day</w:t>
            </w:r>
          </w:p>
        </w:tc>
        <w:tc>
          <w:tcPr>
            <w:tcW w:w="858" w:type="dxa"/>
            <w:tcBorders>
              <w:top w:val="nil"/>
              <w:left w:val="nil"/>
              <w:bottom w:val="nil"/>
              <w:right w:val="nil"/>
            </w:tcBorders>
            <w:shd w:val="clear" w:color="auto" w:fill="FFD966" w:themeFill="accent4" w:themeFillTint="99"/>
            <w:noWrap/>
            <w:vAlign w:val="center"/>
            <w:hideMark/>
          </w:tcPr>
          <w:p w14:paraId="30C476A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FFD966" w:themeFill="accent4" w:themeFillTint="99"/>
            <w:noWrap/>
            <w:vAlign w:val="center"/>
            <w:hideMark/>
          </w:tcPr>
          <w:p w14:paraId="7C0978B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Professional Posters</w:t>
            </w:r>
          </w:p>
        </w:tc>
        <w:tc>
          <w:tcPr>
            <w:tcW w:w="1526" w:type="dxa"/>
            <w:tcBorders>
              <w:top w:val="nil"/>
              <w:left w:val="nil"/>
              <w:bottom w:val="nil"/>
              <w:right w:val="nil"/>
            </w:tcBorders>
            <w:shd w:val="clear" w:color="auto" w:fill="FFD966" w:themeFill="accent4" w:themeFillTint="99"/>
            <w:noWrap/>
            <w:vAlign w:val="center"/>
            <w:hideMark/>
          </w:tcPr>
          <w:p w14:paraId="1268718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Michael D. Vanden Berg</w:t>
            </w:r>
          </w:p>
        </w:tc>
        <w:tc>
          <w:tcPr>
            <w:tcW w:w="5310" w:type="dxa"/>
            <w:tcBorders>
              <w:top w:val="nil"/>
              <w:left w:val="nil"/>
              <w:bottom w:val="nil"/>
              <w:right w:val="nil"/>
            </w:tcBorders>
            <w:shd w:val="clear" w:color="auto" w:fill="FFD966" w:themeFill="accent4" w:themeFillTint="99"/>
            <w:noWrap/>
            <w:vAlign w:val="center"/>
            <w:hideMark/>
          </w:tcPr>
          <w:p w14:paraId="4BD7FD5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Geologic characterization of the newly acquired State 16-2 Cane Creek research core, Pennsylvanian Paradox Formation, northern Paradox Basin, southeastern Utah</w:t>
            </w:r>
          </w:p>
        </w:tc>
      </w:tr>
      <w:tr w:rsidR="00DB1DA5" w:rsidRPr="00DB1DA5" w14:paraId="320AB638" w14:textId="77777777" w:rsidTr="00BE6694">
        <w:trPr>
          <w:trHeight w:val="255"/>
        </w:trPr>
        <w:tc>
          <w:tcPr>
            <w:tcW w:w="1122" w:type="dxa"/>
            <w:tcBorders>
              <w:top w:val="nil"/>
              <w:left w:val="nil"/>
              <w:bottom w:val="nil"/>
              <w:right w:val="nil"/>
            </w:tcBorders>
            <w:shd w:val="clear" w:color="auto" w:fill="FFD966" w:themeFill="accent4" w:themeFillTint="99"/>
            <w:noWrap/>
            <w:vAlign w:val="center"/>
            <w:hideMark/>
          </w:tcPr>
          <w:p w14:paraId="6EEF26A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FFD966" w:themeFill="accent4" w:themeFillTint="99"/>
            <w:noWrap/>
            <w:vAlign w:val="center"/>
            <w:hideMark/>
          </w:tcPr>
          <w:p w14:paraId="67AB921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All day</w:t>
            </w:r>
          </w:p>
        </w:tc>
        <w:tc>
          <w:tcPr>
            <w:tcW w:w="858" w:type="dxa"/>
            <w:tcBorders>
              <w:top w:val="nil"/>
              <w:left w:val="nil"/>
              <w:bottom w:val="nil"/>
              <w:right w:val="nil"/>
            </w:tcBorders>
            <w:shd w:val="clear" w:color="auto" w:fill="FFD966" w:themeFill="accent4" w:themeFillTint="99"/>
            <w:noWrap/>
            <w:vAlign w:val="center"/>
            <w:hideMark/>
          </w:tcPr>
          <w:p w14:paraId="3C0F5A2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FFD966" w:themeFill="accent4" w:themeFillTint="99"/>
            <w:noWrap/>
            <w:vAlign w:val="center"/>
            <w:hideMark/>
          </w:tcPr>
          <w:p w14:paraId="3401C0E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Professional Posters</w:t>
            </w:r>
          </w:p>
        </w:tc>
        <w:tc>
          <w:tcPr>
            <w:tcW w:w="1526" w:type="dxa"/>
            <w:tcBorders>
              <w:top w:val="nil"/>
              <w:left w:val="nil"/>
              <w:bottom w:val="nil"/>
              <w:right w:val="nil"/>
            </w:tcBorders>
            <w:shd w:val="clear" w:color="auto" w:fill="FFD966" w:themeFill="accent4" w:themeFillTint="99"/>
            <w:noWrap/>
            <w:vAlign w:val="center"/>
            <w:hideMark/>
          </w:tcPr>
          <w:p w14:paraId="4251ABF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Justin E. Birdwell</w:t>
            </w:r>
          </w:p>
        </w:tc>
        <w:tc>
          <w:tcPr>
            <w:tcW w:w="5310" w:type="dxa"/>
            <w:tcBorders>
              <w:top w:val="nil"/>
              <w:left w:val="nil"/>
              <w:bottom w:val="nil"/>
              <w:right w:val="nil"/>
            </w:tcBorders>
            <w:shd w:val="clear" w:color="auto" w:fill="FFD966" w:themeFill="accent4" w:themeFillTint="99"/>
            <w:noWrap/>
            <w:vAlign w:val="center"/>
            <w:hideMark/>
          </w:tcPr>
          <w:p w14:paraId="523E107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Comparison of geochemical properties and mineralogical data from core and cuttings samples</w:t>
            </w:r>
          </w:p>
        </w:tc>
      </w:tr>
      <w:tr w:rsidR="00DB1DA5" w:rsidRPr="00DB1DA5" w14:paraId="6A144F5C" w14:textId="77777777" w:rsidTr="00BE6694">
        <w:trPr>
          <w:trHeight w:val="255"/>
        </w:trPr>
        <w:tc>
          <w:tcPr>
            <w:tcW w:w="1122" w:type="dxa"/>
            <w:tcBorders>
              <w:top w:val="nil"/>
              <w:left w:val="nil"/>
              <w:bottom w:val="nil"/>
              <w:right w:val="nil"/>
            </w:tcBorders>
            <w:shd w:val="clear" w:color="auto" w:fill="FFD966" w:themeFill="accent4" w:themeFillTint="99"/>
            <w:noWrap/>
            <w:vAlign w:val="center"/>
            <w:hideMark/>
          </w:tcPr>
          <w:p w14:paraId="5FFD480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FFD966" w:themeFill="accent4" w:themeFillTint="99"/>
            <w:noWrap/>
            <w:vAlign w:val="center"/>
            <w:hideMark/>
          </w:tcPr>
          <w:p w14:paraId="12C10B8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All day</w:t>
            </w:r>
          </w:p>
        </w:tc>
        <w:tc>
          <w:tcPr>
            <w:tcW w:w="858" w:type="dxa"/>
            <w:tcBorders>
              <w:top w:val="nil"/>
              <w:left w:val="nil"/>
              <w:bottom w:val="nil"/>
              <w:right w:val="nil"/>
            </w:tcBorders>
            <w:shd w:val="clear" w:color="auto" w:fill="FFD966" w:themeFill="accent4" w:themeFillTint="99"/>
            <w:noWrap/>
            <w:vAlign w:val="center"/>
            <w:hideMark/>
          </w:tcPr>
          <w:p w14:paraId="12E45C3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FFD966" w:themeFill="accent4" w:themeFillTint="99"/>
            <w:noWrap/>
            <w:vAlign w:val="center"/>
            <w:hideMark/>
          </w:tcPr>
          <w:p w14:paraId="5DB179F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Professional Posters</w:t>
            </w:r>
          </w:p>
        </w:tc>
        <w:tc>
          <w:tcPr>
            <w:tcW w:w="1526" w:type="dxa"/>
            <w:tcBorders>
              <w:top w:val="nil"/>
              <w:left w:val="nil"/>
              <w:bottom w:val="nil"/>
              <w:right w:val="nil"/>
            </w:tcBorders>
            <w:shd w:val="clear" w:color="auto" w:fill="FFD966" w:themeFill="accent4" w:themeFillTint="99"/>
            <w:noWrap/>
            <w:vAlign w:val="center"/>
            <w:hideMark/>
          </w:tcPr>
          <w:p w14:paraId="7CA12BC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Kristen R. Marra</w:t>
            </w:r>
          </w:p>
        </w:tc>
        <w:tc>
          <w:tcPr>
            <w:tcW w:w="5310" w:type="dxa"/>
            <w:tcBorders>
              <w:top w:val="nil"/>
              <w:left w:val="nil"/>
              <w:bottom w:val="nil"/>
              <w:right w:val="nil"/>
            </w:tcBorders>
            <w:shd w:val="clear" w:color="auto" w:fill="FFD966" w:themeFill="accent4" w:themeFillTint="99"/>
            <w:noWrap/>
            <w:vAlign w:val="center"/>
            <w:hideMark/>
          </w:tcPr>
          <w:p w14:paraId="4E1A82A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New USGS Assessment of Continuous Oil Resources of the Bakken and Three Forks Formations in the Williston Basin (North Dakota and Montana, USA)</w:t>
            </w:r>
          </w:p>
        </w:tc>
      </w:tr>
      <w:tr w:rsidR="00DB1DA5" w:rsidRPr="00DB1DA5" w14:paraId="2015CD1B" w14:textId="77777777" w:rsidTr="00BE6694">
        <w:trPr>
          <w:trHeight w:val="255"/>
        </w:trPr>
        <w:tc>
          <w:tcPr>
            <w:tcW w:w="1122" w:type="dxa"/>
            <w:tcBorders>
              <w:top w:val="nil"/>
              <w:left w:val="nil"/>
              <w:bottom w:val="nil"/>
              <w:right w:val="nil"/>
            </w:tcBorders>
            <w:shd w:val="clear" w:color="auto" w:fill="FFD966" w:themeFill="accent4" w:themeFillTint="99"/>
            <w:noWrap/>
            <w:vAlign w:val="center"/>
            <w:hideMark/>
          </w:tcPr>
          <w:p w14:paraId="283569D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FFD966" w:themeFill="accent4" w:themeFillTint="99"/>
            <w:noWrap/>
            <w:vAlign w:val="center"/>
            <w:hideMark/>
          </w:tcPr>
          <w:p w14:paraId="2429584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All day</w:t>
            </w:r>
          </w:p>
        </w:tc>
        <w:tc>
          <w:tcPr>
            <w:tcW w:w="858" w:type="dxa"/>
            <w:tcBorders>
              <w:top w:val="nil"/>
              <w:left w:val="nil"/>
              <w:bottom w:val="nil"/>
              <w:right w:val="nil"/>
            </w:tcBorders>
            <w:shd w:val="clear" w:color="auto" w:fill="FFD966" w:themeFill="accent4" w:themeFillTint="99"/>
            <w:noWrap/>
            <w:vAlign w:val="center"/>
            <w:hideMark/>
          </w:tcPr>
          <w:p w14:paraId="612BB3F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FFD966" w:themeFill="accent4" w:themeFillTint="99"/>
            <w:noWrap/>
            <w:vAlign w:val="center"/>
            <w:hideMark/>
          </w:tcPr>
          <w:p w14:paraId="64A307D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Professional Posters</w:t>
            </w:r>
          </w:p>
        </w:tc>
        <w:tc>
          <w:tcPr>
            <w:tcW w:w="1526" w:type="dxa"/>
            <w:tcBorders>
              <w:top w:val="nil"/>
              <w:left w:val="nil"/>
              <w:bottom w:val="nil"/>
              <w:right w:val="nil"/>
            </w:tcBorders>
            <w:shd w:val="clear" w:color="auto" w:fill="FFD966" w:themeFill="accent4" w:themeFillTint="99"/>
            <w:noWrap/>
            <w:vAlign w:val="center"/>
            <w:hideMark/>
          </w:tcPr>
          <w:p w14:paraId="5D7043B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Justin E. Birdwell</w:t>
            </w:r>
          </w:p>
        </w:tc>
        <w:tc>
          <w:tcPr>
            <w:tcW w:w="5310" w:type="dxa"/>
            <w:tcBorders>
              <w:top w:val="nil"/>
              <w:left w:val="nil"/>
              <w:bottom w:val="nil"/>
              <w:right w:val="nil"/>
            </w:tcBorders>
            <w:shd w:val="clear" w:color="auto" w:fill="FFD966" w:themeFill="accent4" w:themeFillTint="99"/>
            <w:noWrap/>
            <w:vAlign w:val="center"/>
            <w:hideMark/>
          </w:tcPr>
          <w:p w14:paraId="36E23B9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Temperature mapping within the onshore oil and gas production region of the U.S. Gulf Coast Basin</w:t>
            </w:r>
          </w:p>
        </w:tc>
      </w:tr>
      <w:tr w:rsidR="00DB1DA5" w:rsidRPr="00DB1DA5" w14:paraId="2D9C5CA1" w14:textId="77777777" w:rsidTr="00BE6694">
        <w:trPr>
          <w:trHeight w:val="255"/>
        </w:trPr>
        <w:tc>
          <w:tcPr>
            <w:tcW w:w="1122" w:type="dxa"/>
            <w:tcBorders>
              <w:top w:val="nil"/>
              <w:left w:val="nil"/>
              <w:bottom w:val="nil"/>
              <w:right w:val="nil"/>
            </w:tcBorders>
            <w:shd w:val="clear" w:color="auto" w:fill="FFD966" w:themeFill="accent4" w:themeFillTint="99"/>
            <w:noWrap/>
            <w:vAlign w:val="center"/>
            <w:hideMark/>
          </w:tcPr>
          <w:p w14:paraId="7F6A3AD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FFD966" w:themeFill="accent4" w:themeFillTint="99"/>
            <w:noWrap/>
            <w:vAlign w:val="center"/>
            <w:hideMark/>
          </w:tcPr>
          <w:p w14:paraId="295FD5C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All day</w:t>
            </w:r>
          </w:p>
        </w:tc>
        <w:tc>
          <w:tcPr>
            <w:tcW w:w="858" w:type="dxa"/>
            <w:tcBorders>
              <w:top w:val="nil"/>
              <w:left w:val="nil"/>
              <w:bottom w:val="nil"/>
              <w:right w:val="nil"/>
            </w:tcBorders>
            <w:shd w:val="clear" w:color="auto" w:fill="FFD966" w:themeFill="accent4" w:themeFillTint="99"/>
            <w:noWrap/>
            <w:vAlign w:val="center"/>
            <w:hideMark/>
          </w:tcPr>
          <w:p w14:paraId="5C99B37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FFD966" w:themeFill="accent4" w:themeFillTint="99"/>
            <w:noWrap/>
            <w:vAlign w:val="center"/>
            <w:hideMark/>
          </w:tcPr>
          <w:p w14:paraId="0F8703E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Professional Posters</w:t>
            </w:r>
          </w:p>
        </w:tc>
        <w:tc>
          <w:tcPr>
            <w:tcW w:w="1526" w:type="dxa"/>
            <w:tcBorders>
              <w:top w:val="nil"/>
              <w:left w:val="nil"/>
              <w:bottom w:val="nil"/>
              <w:right w:val="nil"/>
            </w:tcBorders>
            <w:shd w:val="clear" w:color="auto" w:fill="FFD966" w:themeFill="accent4" w:themeFillTint="99"/>
            <w:noWrap/>
            <w:vAlign w:val="center"/>
            <w:hideMark/>
          </w:tcPr>
          <w:p w14:paraId="49AE3BD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Savannah L. Rice</w:t>
            </w:r>
          </w:p>
        </w:tc>
        <w:tc>
          <w:tcPr>
            <w:tcW w:w="5310" w:type="dxa"/>
            <w:tcBorders>
              <w:top w:val="nil"/>
              <w:left w:val="nil"/>
              <w:bottom w:val="nil"/>
              <w:right w:val="nil"/>
            </w:tcBorders>
            <w:shd w:val="clear" w:color="auto" w:fill="FFD966" w:themeFill="accent4" w:themeFillTint="99"/>
            <w:noWrap/>
            <w:vAlign w:val="center"/>
            <w:hideMark/>
          </w:tcPr>
          <w:p w14:paraId="3C3A8F6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Department of Energy's Advances Towards a Sustainable CM/REE Supply Chain</w:t>
            </w:r>
          </w:p>
        </w:tc>
      </w:tr>
      <w:tr w:rsidR="00DB1DA5" w:rsidRPr="00DB1DA5" w14:paraId="2BCD4B9A" w14:textId="77777777" w:rsidTr="00BE6694">
        <w:trPr>
          <w:trHeight w:val="255"/>
        </w:trPr>
        <w:tc>
          <w:tcPr>
            <w:tcW w:w="1122" w:type="dxa"/>
            <w:tcBorders>
              <w:top w:val="nil"/>
              <w:left w:val="nil"/>
              <w:bottom w:val="nil"/>
              <w:right w:val="nil"/>
            </w:tcBorders>
            <w:shd w:val="clear" w:color="auto" w:fill="FFD966" w:themeFill="accent4" w:themeFillTint="99"/>
            <w:noWrap/>
            <w:vAlign w:val="center"/>
            <w:hideMark/>
          </w:tcPr>
          <w:p w14:paraId="629A49C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FFD966" w:themeFill="accent4" w:themeFillTint="99"/>
            <w:noWrap/>
            <w:vAlign w:val="center"/>
            <w:hideMark/>
          </w:tcPr>
          <w:p w14:paraId="540D477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All day</w:t>
            </w:r>
          </w:p>
        </w:tc>
        <w:tc>
          <w:tcPr>
            <w:tcW w:w="858" w:type="dxa"/>
            <w:tcBorders>
              <w:top w:val="nil"/>
              <w:left w:val="nil"/>
              <w:bottom w:val="nil"/>
              <w:right w:val="nil"/>
            </w:tcBorders>
            <w:shd w:val="clear" w:color="auto" w:fill="FFD966" w:themeFill="accent4" w:themeFillTint="99"/>
            <w:noWrap/>
            <w:vAlign w:val="center"/>
            <w:hideMark/>
          </w:tcPr>
          <w:p w14:paraId="1C7B507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FFD966" w:themeFill="accent4" w:themeFillTint="99"/>
            <w:noWrap/>
            <w:vAlign w:val="center"/>
            <w:hideMark/>
          </w:tcPr>
          <w:p w14:paraId="41CB7DF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Professional Posters</w:t>
            </w:r>
          </w:p>
        </w:tc>
        <w:tc>
          <w:tcPr>
            <w:tcW w:w="1526" w:type="dxa"/>
            <w:tcBorders>
              <w:top w:val="nil"/>
              <w:left w:val="nil"/>
              <w:bottom w:val="nil"/>
              <w:right w:val="nil"/>
            </w:tcBorders>
            <w:shd w:val="clear" w:color="auto" w:fill="FFD966" w:themeFill="accent4" w:themeFillTint="99"/>
            <w:noWrap/>
            <w:vAlign w:val="center"/>
            <w:hideMark/>
          </w:tcPr>
          <w:p w14:paraId="36AD1DB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Stephan H. Nordeng</w:t>
            </w:r>
          </w:p>
        </w:tc>
        <w:tc>
          <w:tcPr>
            <w:tcW w:w="5310" w:type="dxa"/>
            <w:tcBorders>
              <w:top w:val="nil"/>
              <w:left w:val="nil"/>
              <w:bottom w:val="nil"/>
              <w:right w:val="nil"/>
            </w:tcBorders>
            <w:shd w:val="clear" w:color="auto" w:fill="FFD966" w:themeFill="accent4" w:themeFillTint="99"/>
            <w:noWrap/>
            <w:vAlign w:val="center"/>
            <w:hideMark/>
          </w:tcPr>
          <w:p w14:paraId="2A58CD6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xml:space="preserve">Defining the onset of oil generation in the Bakken Formation using thermal maturity series obtained from nonisothermal experiments and an extended kinetic method.  </w:t>
            </w:r>
          </w:p>
        </w:tc>
      </w:tr>
      <w:tr w:rsidR="00DB1DA5" w:rsidRPr="00DB1DA5" w14:paraId="31BA2564" w14:textId="77777777" w:rsidTr="00BE6694">
        <w:trPr>
          <w:trHeight w:val="255"/>
        </w:trPr>
        <w:tc>
          <w:tcPr>
            <w:tcW w:w="1122" w:type="dxa"/>
            <w:tcBorders>
              <w:top w:val="nil"/>
              <w:left w:val="nil"/>
              <w:bottom w:val="nil"/>
              <w:right w:val="nil"/>
            </w:tcBorders>
            <w:shd w:val="clear" w:color="auto" w:fill="FFD966" w:themeFill="accent4" w:themeFillTint="99"/>
            <w:noWrap/>
            <w:vAlign w:val="center"/>
            <w:hideMark/>
          </w:tcPr>
          <w:p w14:paraId="7DDA229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FFD966" w:themeFill="accent4" w:themeFillTint="99"/>
            <w:noWrap/>
            <w:vAlign w:val="center"/>
            <w:hideMark/>
          </w:tcPr>
          <w:p w14:paraId="346DFE4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All day</w:t>
            </w:r>
          </w:p>
        </w:tc>
        <w:tc>
          <w:tcPr>
            <w:tcW w:w="858" w:type="dxa"/>
            <w:tcBorders>
              <w:top w:val="nil"/>
              <w:left w:val="nil"/>
              <w:bottom w:val="nil"/>
              <w:right w:val="nil"/>
            </w:tcBorders>
            <w:shd w:val="clear" w:color="auto" w:fill="FFD966" w:themeFill="accent4" w:themeFillTint="99"/>
            <w:noWrap/>
            <w:vAlign w:val="center"/>
            <w:hideMark/>
          </w:tcPr>
          <w:p w14:paraId="7AC0DAB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FFD966" w:themeFill="accent4" w:themeFillTint="99"/>
            <w:noWrap/>
            <w:vAlign w:val="center"/>
            <w:hideMark/>
          </w:tcPr>
          <w:p w14:paraId="539347B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Professional Posters</w:t>
            </w:r>
          </w:p>
        </w:tc>
        <w:tc>
          <w:tcPr>
            <w:tcW w:w="1526" w:type="dxa"/>
            <w:tcBorders>
              <w:top w:val="nil"/>
              <w:left w:val="nil"/>
              <w:bottom w:val="nil"/>
              <w:right w:val="nil"/>
            </w:tcBorders>
            <w:shd w:val="clear" w:color="auto" w:fill="FFD966" w:themeFill="accent4" w:themeFillTint="99"/>
            <w:noWrap/>
            <w:vAlign w:val="center"/>
            <w:hideMark/>
          </w:tcPr>
          <w:p w14:paraId="5432278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Paul G. Quinn</w:t>
            </w:r>
          </w:p>
        </w:tc>
        <w:tc>
          <w:tcPr>
            <w:tcW w:w="5310" w:type="dxa"/>
            <w:tcBorders>
              <w:top w:val="nil"/>
              <w:left w:val="nil"/>
              <w:bottom w:val="nil"/>
              <w:right w:val="nil"/>
            </w:tcBorders>
            <w:shd w:val="clear" w:color="auto" w:fill="FFD966" w:themeFill="accent4" w:themeFillTint="99"/>
            <w:noWrap/>
            <w:vAlign w:val="center"/>
            <w:hideMark/>
          </w:tcPr>
          <w:p w14:paraId="2323DBF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Advanced Aspects Of Groundwater Flow And 3D Geologic Models In The Oil Shale Basins, Jordan</w:t>
            </w:r>
          </w:p>
        </w:tc>
      </w:tr>
      <w:tr w:rsidR="00DB1DA5" w:rsidRPr="00DB1DA5" w14:paraId="14906E70" w14:textId="77777777" w:rsidTr="00BE6694">
        <w:trPr>
          <w:trHeight w:val="255"/>
        </w:trPr>
        <w:tc>
          <w:tcPr>
            <w:tcW w:w="1122" w:type="dxa"/>
            <w:tcBorders>
              <w:top w:val="nil"/>
              <w:left w:val="nil"/>
              <w:bottom w:val="nil"/>
              <w:right w:val="nil"/>
            </w:tcBorders>
            <w:shd w:val="clear" w:color="auto" w:fill="FFD966" w:themeFill="accent4" w:themeFillTint="99"/>
            <w:noWrap/>
            <w:vAlign w:val="center"/>
            <w:hideMark/>
          </w:tcPr>
          <w:p w14:paraId="4D39299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FFD966" w:themeFill="accent4" w:themeFillTint="99"/>
            <w:noWrap/>
            <w:vAlign w:val="center"/>
            <w:hideMark/>
          </w:tcPr>
          <w:p w14:paraId="24FCA16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All day</w:t>
            </w:r>
          </w:p>
        </w:tc>
        <w:tc>
          <w:tcPr>
            <w:tcW w:w="858" w:type="dxa"/>
            <w:tcBorders>
              <w:top w:val="nil"/>
              <w:left w:val="nil"/>
              <w:bottom w:val="nil"/>
              <w:right w:val="nil"/>
            </w:tcBorders>
            <w:shd w:val="clear" w:color="auto" w:fill="FFD966" w:themeFill="accent4" w:themeFillTint="99"/>
            <w:noWrap/>
            <w:vAlign w:val="center"/>
            <w:hideMark/>
          </w:tcPr>
          <w:p w14:paraId="0AC7C9D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FFD966" w:themeFill="accent4" w:themeFillTint="99"/>
            <w:noWrap/>
            <w:vAlign w:val="center"/>
            <w:hideMark/>
          </w:tcPr>
          <w:p w14:paraId="2D96775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Professional Posters</w:t>
            </w:r>
          </w:p>
        </w:tc>
        <w:tc>
          <w:tcPr>
            <w:tcW w:w="1526" w:type="dxa"/>
            <w:tcBorders>
              <w:top w:val="nil"/>
              <w:left w:val="nil"/>
              <w:bottom w:val="nil"/>
              <w:right w:val="nil"/>
            </w:tcBorders>
            <w:shd w:val="clear" w:color="auto" w:fill="FFD966" w:themeFill="accent4" w:themeFillTint="99"/>
            <w:noWrap/>
            <w:vAlign w:val="center"/>
            <w:hideMark/>
          </w:tcPr>
          <w:p w14:paraId="006D670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Justin E. Birdwell</w:t>
            </w:r>
          </w:p>
        </w:tc>
        <w:tc>
          <w:tcPr>
            <w:tcW w:w="5310" w:type="dxa"/>
            <w:tcBorders>
              <w:top w:val="nil"/>
              <w:left w:val="nil"/>
              <w:bottom w:val="nil"/>
              <w:right w:val="nil"/>
            </w:tcBorders>
            <w:shd w:val="clear" w:color="auto" w:fill="FFD966" w:themeFill="accent4" w:themeFillTint="99"/>
            <w:noWrap/>
            <w:vAlign w:val="center"/>
            <w:hideMark/>
          </w:tcPr>
          <w:p w14:paraId="00172FC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Differences in oil shale organic matter across Eocene Lake Uinta inferred from Fischer assay data</w:t>
            </w:r>
          </w:p>
        </w:tc>
      </w:tr>
      <w:tr w:rsidR="00DB1DA5" w:rsidRPr="00DB1DA5" w14:paraId="29D0C608" w14:textId="77777777" w:rsidTr="00BE6694">
        <w:trPr>
          <w:trHeight w:val="255"/>
        </w:trPr>
        <w:tc>
          <w:tcPr>
            <w:tcW w:w="1122" w:type="dxa"/>
            <w:tcBorders>
              <w:top w:val="nil"/>
              <w:left w:val="nil"/>
              <w:bottom w:val="nil"/>
              <w:right w:val="nil"/>
            </w:tcBorders>
            <w:shd w:val="clear" w:color="auto" w:fill="FFD966" w:themeFill="accent4" w:themeFillTint="99"/>
            <w:noWrap/>
            <w:vAlign w:val="center"/>
            <w:hideMark/>
          </w:tcPr>
          <w:p w14:paraId="03E983D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lastRenderedPageBreak/>
              <w:t>Monday, July 25</w:t>
            </w:r>
          </w:p>
        </w:tc>
        <w:tc>
          <w:tcPr>
            <w:tcW w:w="630" w:type="dxa"/>
            <w:tcBorders>
              <w:top w:val="nil"/>
              <w:left w:val="nil"/>
              <w:bottom w:val="nil"/>
              <w:right w:val="nil"/>
            </w:tcBorders>
            <w:shd w:val="clear" w:color="auto" w:fill="FFD966" w:themeFill="accent4" w:themeFillTint="99"/>
            <w:noWrap/>
            <w:vAlign w:val="center"/>
            <w:hideMark/>
          </w:tcPr>
          <w:p w14:paraId="307263A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All day</w:t>
            </w:r>
          </w:p>
        </w:tc>
        <w:tc>
          <w:tcPr>
            <w:tcW w:w="858" w:type="dxa"/>
            <w:tcBorders>
              <w:top w:val="nil"/>
              <w:left w:val="nil"/>
              <w:bottom w:val="nil"/>
              <w:right w:val="nil"/>
            </w:tcBorders>
            <w:shd w:val="clear" w:color="auto" w:fill="FFD966" w:themeFill="accent4" w:themeFillTint="99"/>
            <w:noWrap/>
            <w:vAlign w:val="center"/>
            <w:hideMark/>
          </w:tcPr>
          <w:p w14:paraId="2F64C71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FFD966" w:themeFill="accent4" w:themeFillTint="99"/>
            <w:noWrap/>
            <w:vAlign w:val="center"/>
            <w:hideMark/>
          </w:tcPr>
          <w:p w14:paraId="4836761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Professional Posters</w:t>
            </w:r>
          </w:p>
        </w:tc>
        <w:tc>
          <w:tcPr>
            <w:tcW w:w="1526" w:type="dxa"/>
            <w:tcBorders>
              <w:top w:val="nil"/>
              <w:left w:val="nil"/>
              <w:bottom w:val="nil"/>
              <w:right w:val="nil"/>
            </w:tcBorders>
            <w:shd w:val="clear" w:color="auto" w:fill="FFD966" w:themeFill="accent4" w:themeFillTint="99"/>
            <w:noWrap/>
            <w:vAlign w:val="center"/>
            <w:hideMark/>
          </w:tcPr>
          <w:p w14:paraId="6C5CA3F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Kevin M. Hobbs</w:t>
            </w:r>
          </w:p>
        </w:tc>
        <w:tc>
          <w:tcPr>
            <w:tcW w:w="5310" w:type="dxa"/>
            <w:tcBorders>
              <w:top w:val="nil"/>
              <w:left w:val="nil"/>
              <w:bottom w:val="nil"/>
              <w:right w:val="nil"/>
            </w:tcBorders>
            <w:shd w:val="clear" w:color="auto" w:fill="FFD966" w:themeFill="accent4" w:themeFillTint="99"/>
            <w:noWrap/>
            <w:vAlign w:val="center"/>
            <w:hideMark/>
          </w:tcPr>
          <w:p w14:paraId="390C597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Paleoseismites in San Juan Basin fluvial sedimentary rocks indicate syndepositional seismicity in the Paleocene and Eocene</w:t>
            </w:r>
          </w:p>
        </w:tc>
      </w:tr>
      <w:tr w:rsidR="00DB1DA5" w:rsidRPr="00DB1DA5" w14:paraId="5AEA2E71" w14:textId="77777777" w:rsidTr="00BE6694">
        <w:trPr>
          <w:trHeight w:val="255"/>
        </w:trPr>
        <w:tc>
          <w:tcPr>
            <w:tcW w:w="1122" w:type="dxa"/>
            <w:tcBorders>
              <w:top w:val="nil"/>
              <w:left w:val="nil"/>
              <w:bottom w:val="nil"/>
              <w:right w:val="nil"/>
            </w:tcBorders>
            <w:shd w:val="clear" w:color="auto" w:fill="FFD966" w:themeFill="accent4" w:themeFillTint="99"/>
            <w:noWrap/>
            <w:vAlign w:val="center"/>
            <w:hideMark/>
          </w:tcPr>
          <w:p w14:paraId="4949E34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FFD966" w:themeFill="accent4" w:themeFillTint="99"/>
            <w:noWrap/>
            <w:vAlign w:val="center"/>
            <w:hideMark/>
          </w:tcPr>
          <w:p w14:paraId="32A18B8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All day</w:t>
            </w:r>
          </w:p>
        </w:tc>
        <w:tc>
          <w:tcPr>
            <w:tcW w:w="858" w:type="dxa"/>
            <w:tcBorders>
              <w:top w:val="nil"/>
              <w:left w:val="nil"/>
              <w:bottom w:val="nil"/>
              <w:right w:val="nil"/>
            </w:tcBorders>
            <w:shd w:val="clear" w:color="auto" w:fill="FFD966" w:themeFill="accent4" w:themeFillTint="99"/>
            <w:noWrap/>
            <w:vAlign w:val="center"/>
            <w:hideMark/>
          </w:tcPr>
          <w:p w14:paraId="7A72F80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FFD966" w:themeFill="accent4" w:themeFillTint="99"/>
            <w:noWrap/>
            <w:vAlign w:val="center"/>
            <w:hideMark/>
          </w:tcPr>
          <w:p w14:paraId="27A349D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Professional Posters</w:t>
            </w:r>
          </w:p>
        </w:tc>
        <w:tc>
          <w:tcPr>
            <w:tcW w:w="1526" w:type="dxa"/>
            <w:tcBorders>
              <w:top w:val="nil"/>
              <w:left w:val="nil"/>
              <w:bottom w:val="nil"/>
              <w:right w:val="nil"/>
            </w:tcBorders>
            <w:shd w:val="clear" w:color="auto" w:fill="FFD966" w:themeFill="accent4" w:themeFillTint="99"/>
            <w:noWrap/>
            <w:vAlign w:val="center"/>
            <w:hideMark/>
          </w:tcPr>
          <w:p w14:paraId="3E558B3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Brian Clemishire</w:t>
            </w:r>
          </w:p>
        </w:tc>
        <w:tc>
          <w:tcPr>
            <w:tcW w:w="5310" w:type="dxa"/>
            <w:tcBorders>
              <w:top w:val="nil"/>
              <w:left w:val="nil"/>
              <w:bottom w:val="nil"/>
              <w:right w:val="nil"/>
            </w:tcBorders>
            <w:shd w:val="clear" w:color="auto" w:fill="FFD966" w:themeFill="accent4" w:themeFillTint="99"/>
            <w:noWrap/>
            <w:vAlign w:val="center"/>
            <w:hideMark/>
          </w:tcPr>
          <w:p w14:paraId="72CA6DF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Using Physics to Prevent Oil &amp; Gas Production Problems</w:t>
            </w:r>
          </w:p>
        </w:tc>
      </w:tr>
      <w:tr w:rsidR="00DB1DA5" w:rsidRPr="00DB1DA5" w14:paraId="0C52A70A" w14:textId="77777777" w:rsidTr="00BE6694">
        <w:trPr>
          <w:trHeight w:val="255"/>
        </w:trPr>
        <w:tc>
          <w:tcPr>
            <w:tcW w:w="1122" w:type="dxa"/>
            <w:tcBorders>
              <w:top w:val="nil"/>
              <w:left w:val="nil"/>
              <w:bottom w:val="nil"/>
              <w:right w:val="nil"/>
            </w:tcBorders>
            <w:shd w:val="clear" w:color="auto" w:fill="FFD966" w:themeFill="accent4" w:themeFillTint="99"/>
            <w:noWrap/>
            <w:vAlign w:val="center"/>
            <w:hideMark/>
          </w:tcPr>
          <w:p w14:paraId="6504936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Monday, July 25</w:t>
            </w:r>
          </w:p>
        </w:tc>
        <w:tc>
          <w:tcPr>
            <w:tcW w:w="630" w:type="dxa"/>
            <w:tcBorders>
              <w:top w:val="nil"/>
              <w:left w:val="nil"/>
              <w:bottom w:val="nil"/>
              <w:right w:val="nil"/>
            </w:tcBorders>
            <w:shd w:val="clear" w:color="auto" w:fill="FFD966" w:themeFill="accent4" w:themeFillTint="99"/>
            <w:noWrap/>
            <w:vAlign w:val="center"/>
            <w:hideMark/>
          </w:tcPr>
          <w:p w14:paraId="7B985F1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All day</w:t>
            </w:r>
          </w:p>
        </w:tc>
        <w:tc>
          <w:tcPr>
            <w:tcW w:w="858" w:type="dxa"/>
            <w:tcBorders>
              <w:top w:val="nil"/>
              <w:left w:val="nil"/>
              <w:bottom w:val="nil"/>
              <w:right w:val="nil"/>
            </w:tcBorders>
            <w:shd w:val="clear" w:color="auto" w:fill="FFD966" w:themeFill="accent4" w:themeFillTint="99"/>
            <w:noWrap/>
            <w:vAlign w:val="center"/>
            <w:hideMark/>
          </w:tcPr>
          <w:p w14:paraId="1F83D7E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FFD966" w:themeFill="accent4" w:themeFillTint="99"/>
            <w:noWrap/>
            <w:vAlign w:val="center"/>
            <w:hideMark/>
          </w:tcPr>
          <w:p w14:paraId="1FFFADB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Professional Posters</w:t>
            </w:r>
          </w:p>
        </w:tc>
        <w:tc>
          <w:tcPr>
            <w:tcW w:w="1526" w:type="dxa"/>
            <w:tcBorders>
              <w:top w:val="nil"/>
              <w:left w:val="nil"/>
              <w:bottom w:val="nil"/>
              <w:right w:val="nil"/>
            </w:tcBorders>
            <w:shd w:val="clear" w:color="auto" w:fill="FFD966" w:themeFill="accent4" w:themeFillTint="99"/>
            <w:noWrap/>
            <w:vAlign w:val="center"/>
            <w:hideMark/>
          </w:tcPr>
          <w:p w14:paraId="2EB705D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Susan Nash</w:t>
            </w:r>
          </w:p>
        </w:tc>
        <w:tc>
          <w:tcPr>
            <w:tcW w:w="5310" w:type="dxa"/>
            <w:tcBorders>
              <w:top w:val="nil"/>
              <w:left w:val="nil"/>
              <w:bottom w:val="nil"/>
              <w:right w:val="nil"/>
            </w:tcBorders>
            <w:shd w:val="clear" w:color="auto" w:fill="FFD966" w:themeFill="accent4" w:themeFillTint="99"/>
            <w:noWrap/>
            <w:vAlign w:val="center"/>
            <w:hideMark/>
          </w:tcPr>
          <w:p w14:paraId="3E66E45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Fast-Track</w:t>
            </w:r>
          </w:p>
        </w:tc>
      </w:tr>
      <w:tr w:rsidR="00DB1DA5" w:rsidRPr="00DB1DA5" w14:paraId="27EC7999" w14:textId="77777777" w:rsidTr="00DB1DA5">
        <w:trPr>
          <w:trHeight w:val="255"/>
        </w:trPr>
        <w:tc>
          <w:tcPr>
            <w:tcW w:w="1122" w:type="dxa"/>
            <w:tcBorders>
              <w:top w:val="nil"/>
              <w:left w:val="nil"/>
              <w:bottom w:val="nil"/>
              <w:right w:val="nil"/>
            </w:tcBorders>
            <w:shd w:val="clear" w:color="000000" w:fill="262626"/>
            <w:noWrap/>
            <w:vAlign w:val="center"/>
            <w:hideMark/>
          </w:tcPr>
          <w:p w14:paraId="59DEDE6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630" w:type="dxa"/>
            <w:tcBorders>
              <w:top w:val="nil"/>
              <w:left w:val="nil"/>
              <w:bottom w:val="nil"/>
              <w:right w:val="nil"/>
            </w:tcBorders>
            <w:shd w:val="clear" w:color="000000" w:fill="262626"/>
            <w:noWrap/>
            <w:vAlign w:val="center"/>
            <w:hideMark/>
          </w:tcPr>
          <w:p w14:paraId="5607295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858" w:type="dxa"/>
            <w:tcBorders>
              <w:top w:val="nil"/>
              <w:left w:val="nil"/>
              <w:bottom w:val="nil"/>
              <w:right w:val="nil"/>
            </w:tcBorders>
            <w:shd w:val="clear" w:color="000000" w:fill="262626"/>
            <w:noWrap/>
            <w:vAlign w:val="center"/>
            <w:hideMark/>
          </w:tcPr>
          <w:p w14:paraId="6BC9446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3244" w:type="dxa"/>
            <w:tcBorders>
              <w:top w:val="nil"/>
              <w:left w:val="nil"/>
              <w:bottom w:val="nil"/>
              <w:right w:val="nil"/>
            </w:tcBorders>
            <w:shd w:val="clear" w:color="000000" w:fill="262626"/>
            <w:noWrap/>
            <w:vAlign w:val="center"/>
            <w:hideMark/>
          </w:tcPr>
          <w:p w14:paraId="2352B2F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1526" w:type="dxa"/>
            <w:tcBorders>
              <w:top w:val="nil"/>
              <w:left w:val="nil"/>
              <w:bottom w:val="nil"/>
              <w:right w:val="nil"/>
            </w:tcBorders>
            <w:shd w:val="clear" w:color="000000" w:fill="262626"/>
            <w:noWrap/>
            <w:vAlign w:val="center"/>
            <w:hideMark/>
          </w:tcPr>
          <w:p w14:paraId="36A8450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5310" w:type="dxa"/>
            <w:tcBorders>
              <w:top w:val="nil"/>
              <w:left w:val="nil"/>
              <w:bottom w:val="nil"/>
              <w:right w:val="nil"/>
            </w:tcBorders>
            <w:shd w:val="clear" w:color="000000" w:fill="262626"/>
            <w:noWrap/>
            <w:vAlign w:val="center"/>
            <w:hideMark/>
          </w:tcPr>
          <w:p w14:paraId="706D308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r>
      <w:tr w:rsidR="00DB1DA5" w:rsidRPr="00DB1DA5" w14:paraId="0DA10129" w14:textId="77777777" w:rsidTr="00DB1DA5">
        <w:trPr>
          <w:trHeight w:val="255"/>
        </w:trPr>
        <w:tc>
          <w:tcPr>
            <w:tcW w:w="1122" w:type="dxa"/>
            <w:tcBorders>
              <w:top w:val="nil"/>
              <w:left w:val="nil"/>
              <w:bottom w:val="nil"/>
              <w:right w:val="nil"/>
            </w:tcBorders>
            <w:shd w:val="clear" w:color="auto" w:fill="auto"/>
            <w:noWrap/>
            <w:vAlign w:val="center"/>
            <w:hideMark/>
          </w:tcPr>
          <w:p w14:paraId="3601BD7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7BCE8B1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8:35 AM</w:t>
            </w:r>
          </w:p>
        </w:tc>
        <w:tc>
          <w:tcPr>
            <w:tcW w:w="858" w:type="dxa"/>
            <w:tcBorders>
              <w:top w:val="nil"/>
              <w:left w:val="nil"/>
              <w:bottom w:val="nil"/>
              <w:right w:val="nil"/>
            </w:tcBorders>
            <w:shd w:val="clear" w:color="auto" w:fill="auto"/>
            <w:noWrap/>
            <w:vAlign w:val="center"/>
            <w:hideMark/>
          </w:tcPr>
          <w:p w14:paraId="3DBB042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4A9AAC9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Cane Creek Petroleum Play, Paradox Formation, Utah</w:t>
            </w:r>
          </w:p>
        </w:tc>
        <w:tc>
          <w:tcPr>
            <w:tcW w:w="1526" w:type="dxa"/>
            <w:tcBorders>
              <w:top w:val="nil"/>
              <w:left w:val="nil"/>
              <w:bottom w:val="nil"/>
              <w:right w:val="nil"/>
            </w:tcBorders>
            <w:shd w:val="clear" w:color="auto" w:fill="auto"/>
            <w:noWrap/>
            <w:vAlign w:val="center"/>
            <w:hideMark/>
          </w:tcPr>
          <w:p w14:paraId="2ADD3DE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Elliot Jagniecki</w:t>
            </w:r>
          </w:p>
        </w:tc>
        <w:tc>
          <w:tcPr>
            <w:tcW w:w="5310" w:type="dxa"/>
            <w:tcBorders>
              <w:top w:val="nil"/>
              <w:left w:val="nil"/>
              <w:bottom w:val="nil"/>
              <w:right w:val="nil"/>
            </w:tcBorders>
            <w:shd w:val="clear" w:color="auto" w:fill="auto"/>
            <w:noWrap/>
            <w:vAlign w:val="center"/>
            <w:hideMark/>
          </w:tcPr>
          <w:p w14:paraId="049CC79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Sedimentology and Reservoir Characterization of the Emerging Cane Creek Play, Paradox Formation, Northern Paradox Basin, Southeastern Utah</w:t>
            </w:r>
          </w:p>
        </w:tc>
      </w:tr>
      <w:tr w:rsidR="00DB1DA5" w:rsidRPr="00DB1DA5" w14:paraId="13690C3B" w14:textId="77777777" w:rsidTr="00DB1DA5">
        <w:trPr>
          <w:trHeight w:val="255"/>
        </w:trPr>
        <w:tc>
          <w:tcPr>
            <w:tcW w:w="1122" w:type="dxa"/>
            <w:tcBorders>
              <w:top w:val="nil"/>
              <w:left w:val="nil"/>
              <w:bottom w:val="nil"/>
              <w:right w:val="nil"/>
            </w:tcBorders>
            <w:shd w:val="clear" w:color="auto" w:fill="auto"/>
            <w:noWrap/>
            <w:vAlign w:val="center"/>
            <w:hideMark/>
          </w:tcPr>
          <w:p w14:paraId="74B6428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0F24386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9:00 AM</w:t>
            </w:r>
          </w:p>
        </w:tc>
        <w:tc>
          <w:tcPr>
            <w:tcW w:w="858" w:type="dxa"/>
            <w:tcBorders>
              <w:top w:val="nil"/>
              <w:left w:val="nil"/>
              <w:bottom w:val="nil"/>
              <w:right w:val="nil"/>
            </w:tcBorders>
            <w:shd w:val="clear" w:color="auto" w:fill="auto"/>
            <w:noWrap/>
            <w:vAlign w:val="center"/>
            <w:hideMark/>
          </w:tcPr>
          <w:p w14:paraId="7B95645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2D3861E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Cane Creek Petroleum Play, Paradox Formation, Utah</w:t>
            </w:r>
          </w:p>
        </w:tc>
        <w:tc>
          <w:tcPr>
            <w:tcW w:w="1526" w:type="dxa"/>
            <w:tcBorders>
              <w:top w:val="nil"/>
              <w:left w:val="nil"/>
              <w:bottom w:val="nil"/>
              <w:right w:val="nil"/>
            </w:tcBorders>
            <w:shd w:val="clear" w:color="auto" w:fill="auto"/>
            <w:noWrap/>
            <w:vAlign w:val="center"/>
            <w:hideMark/>
          </w:tcPr>
          <w:p w14:paraId="670FFF2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Kevin Lynn McCormack</w:t>
            </w:r>
          </w:p>
        </w:tc>
        <w:tc>
          <w:tcPr>
            <w:tcW w:w="5310" w:type="dxa"/>
            <w:tcBorders>
              <w:top w:val="nil"/>
              <w:left w:val="nil"/>
              <w:bottom w:val="nil"/>
              <w:right w:val="nil"/>
            </w:tcBorders>
            <w:shd w:val="clear" w:color="auto" w:fill="auto"/>
            <w:noWrap/>
            <w:vAlign w:val="center"/>
            <w:hideMark/>
          </w:tcPr>
          <w:p w14:paraId="6BBB81A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Using Viscoplastic Stress Relaxation Theory on Core Measurements to Determine the Least Horizontal Principal Stress</w:t>
            </w:r>
          </w:p>
        </w:tc>
      </w:tr>
      <w:tr w:rsidR="00DB1DA5" w:rsidRPr="00DB1DA5" w14:paraId="664C6729" w14:textId="77777777" w:rsidTr="00DB1DA5">
        <w:trPr>
          <w:trHeight w:val="255"/>
        </w:trPr>
        <w:tc>
          <w:tcPr>
            <w:tcW w:w="1122" w:type="dxa"/>
            <w:tcBorders>
              <w:top w:val="nil"/>
              <w:left w:val="nil"/>
              <w:bottom w:val="nil"/>
              <w:right w:val="nil"/>
            </w:tcBorders>
            <w:shd w:val="clear" w:color="auto" w:fill="auto"/>
            <w:noWrap/>
            <w:vAlign w:val="center"/>
            <w:hideMark/>
          </w:tcPr>
          <w:p w14:paraId="4006E7F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63FD888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9:25 AM</w:t>
            </w:r>
          </w:p>
        </w:tc>
        <w:tc>
          <w:tcPr>
            <w:tcW w:w="858" w:type="dxa"/>
            <w:tcBorders>
              <w:top w:val="nil"/>
              <w:left w:val="nil"/>
              <w:bottom w:val="nil"/>
              <w:right w:val="nil"/>
            </w:tcBorders>
            <w:shd w:val="clear" w:color="auto" w:fill="auto"/>
            <w:noWrap/>
            <w:vAlign w:val="center"/>
            <w:hideMark/>
          </w:tcPr>
          <w:p w14:paraId="106AA94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66ED28F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Cane Creek Petroleum Play, Paradox Formation, Utah</w:t>
            </w:r>
          </w:p>
        </w:tc>
        <w:tc>
          <w:tcPr>
            <w:tcW w:w="1526" w:type="dxa"/>
            <w:tcBorders>
              <w:top w:val="nil"/>
              <w:left w:val="nil"/>
              <w:bottom w:val="nil"/>
              <w:right w:val="nil"/>
            </w:tcBorders>
            <w:shd w:val="clear" w:color="auto" w:fill="auto"/>
            <w:noWrap/>
            <w:vAlign w:val="center"/>
            <w:hideMark/>
          </w:tcPr>
          <w:p w14:paraId="334A591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Thomas J. Paronish</w:t>
            </w:r>
          </w:p>
        </w:tc>
        <w:tc>
          <w:tcPr>
            <w:tcW w:w="5310" w:type="dxa"/>
            <w:tcBorders>
              <w:top w:val="nil"/>
              <w:left w:val="nil"/>
              <w:bottom w:val="nil"/>
              <w:right w:val="nil"/>
            </w:tcBorders>
            <w:shd w:val="clear" w:color="auto" w:fill="auto"/>
            <w:noWrap/>
            <w:vAlign w:val="center"/>
            <w:hideMark/>
          </w:tcPr>
          <w:p w14:paraId="46487F6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Core Characterization of the Crane Creek Interval in the Paradox Formation from the State 16-2 Well</w:t>
            </w:r>
          </w:p>
        </w:tc>
      </w:tr>
      <w:tr w:rsidR="00DB1DA5" w:rsidRPr="00DB1DA5" w14:paraId="04BCC7D0" w14:textId="77777777" w:rsidTr="00DB1DA5">
        <w:trPr>
          <w:trHeight w:val="255"/>
        </w:trPr>
        <w:tc>
          <w:tcPr>
            <w:tcW w:w="1122" w:type="dxa"/>
            <w:tcBorders>
              <w:top w:val="nil"/>
              <w:left w:val="nil"/>
              <w:bottom w:val="nil"/>
              <w:right w:val="nil"/>
            </w:tcBorders>
            <w:shd w:val="clear" w:color="auto" w:fill="auto"/>
            <w:noWrap/>
            <w:vAlign w:val="center"/>
            <w:hideMark/>
          </w:tcPr>
          <w:p w14:paraId="1C1E7A7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584C262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9:50 AM</w:t>
            </w:r>
          </w:p>
        </w:tc>
        <w:tc>
          <w:tcPr>
            <w:tcW w:w="858" w:type="dxa"/>
            <w:tcBorders>
              <w:top w:val="nil"/>
              <w:left w:val="nil"/>
              <w:bottom w:val="nil"/>
              <w:right w:val="nil"/>
            </w:tcBorders>
            <w:shd w:val="clear" w:color="auto" w:fill="auto"/>
            <w:noWrap/>
            <w:vAlign w:val="center"/>
            <w:hideMark/>
          </w:tcPr>
          <w:p w14:paraId="7C5F9B1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7ACE097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Cane Creek Petroleum Play, Paradox Formation, Utah</w:t>
            </w:r>
          </w:p>
        </w:tc>
        <w:tc>
          <w:tcPr>
            <w:tcW w:w="1526" w:type="dxa"/>
            <w:tcBorders>
              <w:top w:val="nil"/>
              <w:left w:val="nil"/>
              <w:bottom w:val="nil"/>
              <w:right w:val="nil"/>
            </w:tcBorders>
            <w:shd w:val="clear" w:color="auto" w:fill="auto"/>
            <w:noWrap/>
            <w:vAlign w:val="center"/>
            <w:hideMark/>
          </w:tcPr>
          <w:p w14:paraId="4D4EE08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Patrick N. Gathogo</w:t>
            </w:r>
          </w:p>
        </w:tc>
        <w:tc>
          <w:tcPr>
            <w:tcW w:w="5310" w:type="dxa"/>
            <w:tcBorders>
              <w:top w:val="nil"/>
              <w:left w:val="nil"/>
              <w:bottom w:val="nil"/>
              <w:right w:val="nil"/>
            </w:tcBorders>
            <w:shd w:val="clear" w:color="auto" w:fill="auto"/>
            <w:noWrap/>
            <w:vAlign w:val="center"/>
            <w:hideMark/>
          </w:tcPr>
          <w:p w14:paraId="6609102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Fracture Characterization of the Cane Creek Play, Paradox Formation, Southeastern Utah: A Multi-Scale Approach Incorporating the Geology and Petrology of Core and Well Cuttings</w:t>
            </w:r>
          </w:p>
        </w:tc>
      </w:tr>
      <w:tr w:rsidR="00DB1DA5" w:rsidRPr="00DB1DA5" w14:paraId="6C70E3A8" w14:textId="77777777" w:rsidTr="00DB1DA5">
        <w:trPr>
          <w:trHeight w:val="255"/>
        </w:trPr>
        <w:tc>
          <w:tcPr>
            <w:tcW w:w="1122" w:type="dxa"/>
            <w:tcBorders>
              <w:top w:val="nil"/>
              <w:left w:val="nil"/>
              <w:bottom w:val="nil"/>
              <w:right w:val="nil"/>
            </w:tcBorders>
            <w:shd w:val="clear" w:color="auto" w:fill="auto"/>
            <w:noWrap/>
            <w:vAlign w:val="center"/>
            <w:hideMark/>
          </w:tcPr>
          <w:p w14:paraId="594A39C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0F97382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8:35 AM</w:t>
            </w:r>
          </w:p>
        </w:tc>
        <w:tc>
          <w:tcPr>
            <w:tcW w:w="858" w:type="dxa"/>
            <w:tcBorders>
              <w:top w:val="nil"/>
              <w:left w:val="nil"/>
              <w:bottom w:val="nil"/>
              <w:right w:val="nil"/>
            </w:tcBorders>
            <w:shd w:val="clear" w:color="auto" w:fill="auto"/>
            <w:noWrap/>
            <w:vAlign w:val="center"/>
            <w:hideMark/>
          </w:tcPr>
          <w:p w14:paraId="3751CDC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584FA86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Carbon Capture, Utilization, and Sequestration in the Rockies</w:t>
            </w:r>
          </w:p>
        </w:tc>
        <w:tc>
          <w:tcPr>
            <w:tcW w:w="1526" w:type="dxa"/>
            <w:tcBorders>
              <w:top w:val="nil"/>
              <w:left w:val="nil"/>
              <w:bottom w:val="nil"/>
              <w:right w:val="nil"/>
            </w:tcBorders>
            <w:shd w:val="clear" w:color="auto" w:fill="auto"/>
            <w:noWrap/>
            <w:vAlign w:val="center"/>
            <w:hideMark/>
          </w:tcPr>
          <w:p w14:paraId="02FB525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Calvin C. Reppe</w:t>
            </w:r>
          </w:p>
        </w:tc>
        <w:tc>
          <w:tcPr>
            <w:tcW w:w="5310" w:type="dxa"/>
            <w:tcBorders>
              <w:top w:val="nil"/>
              <w:left w:val="nil"/>
              <w:bottom w:val="nil"/>
              <w:right w:val="nil"/>
            </w:tcBorders>
            <w:shd w:val="clear" w:color="auto" w:fill="auto"/>
            <w:noWrap/>
            <w:vAlign w:val="center"/>
            <w:hideMark/>
          </w:tcPr>
          <w:p w14:paraId="7E931A9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xml:space="preserve">Integrated Reservoir Characterization for Hydrocarbon Exploration &amp; Production, CO2 Sequestration, and Critical Mineral Resource Exploration &amp; Production  </w:t>
            </w:r>
          </w:p>
        </w:tc>
      </w:tr>
      <w:tr w:rsidR="00DB1DA5" w:rsidRPr="00DB1DA5" w14:paraId="70449AE1" w14:textId="77777777" w:rsidTr="00DB1DA5">
        <w:trPr>
          <w:trHeight w:val="255"/>
        </w:trPr>
        <w:tc>
          <w:tcPr>
            <w:tcW w:w="1122" w:type="dxa"/>
            <w:tcBorders>
              <w:top w:val="nil"/>
              <w:left w:val="nil"/>
              <w:bottom w:val="nil"/>
              <w:right w:val="nil"/>
            </w:tcBorders>
            <w:shd w:val="clear" w:color="auto" w:fill="auto"/>
            <w:noWrap/>
            <w:vAlign w:val="center"/>
            <w:hideMark/>
          </w:tcPr>
          <w:p w14:paraId="41DAA71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7C489EA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9:00 AM</w:t>
            </w:r>
          </w:p>
        </w:tc>
        <w:tc>
          <w:tcPr>
            <w:tcW w:w="858" w:type="dxa"/>
            <w:tcBorders>
              <w:top w:val="nil"/>
              <w:left w:val="nil"/>
              <w:bottom w:val="nil"/>
              <w:right w:val="nil"/>
            </w:tcBorders>
            <w:shd w:val="clear" w:color="auto" w:fill="auto"/>
            <w:noWrap/>
            <w:vAlign w:val="center"/>
            <w:hideMark/>
          </w:tcPr>
          <w:p w14:paraId="08FA63B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08CFA25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Carbon Capture, Utilization, and Sequestration in the Rockies</w:t>
            </w:r>
          </w:p>
        </w:tc>
        <w:tc>
          <w:tcPr>
            <w:tcW w:w="1526" w:type="dxa"/>
            <w:tcBorders>
              <w:top w:val="nil"/>
              <w:left w:val="nil"/>
              <w:bottom w:val="nil"/>
              <w:right w:val="nil"/>
            </w:tcBorders>
            <w:shd w:val="clear" w:color="auto" w:fill="auto"/>
            <w:noWrap/>
            <w:vAlign w:val="center"/>
            <w:hideMark/>
          </w:tcPr>
          <w:p w14:paraId="2094CFE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Eugene Szymanski</w:t>
            </w:r>
          </w:p>
        </w:tc>
        <w:tc>
          <w:tcPr>
            <w:tcW w:w="5310" w:type="dxa"/>
            <w:tcBorders>
              <w:top w:val="nil"/>
              <w:left w:val="nil"/>
              <w:bottom w:val="nil"/>
              <w:right w:val="nil"/>
            </w:tcBorders>
            <w:shd w:val="clear" w:color="auto" w:fill="auto"/>
            <w:noWrap/>
            <w:vAlign w:val="center"/>
            <w:hideMark/>
          </w:tcPr>
          <w:p w14:paraId="07F8D65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Mitigating Geologic Risk Uncertainty for Carbon (CO2) Sequestration in Multiple Subsurface Targets in the Iron Springs District, Iron County, Utah</w:t>
            </w:r>
          </w:p>
        </w:tc>
      </w:tr>
      <w:tr w:rsidR="00DB1DA5" w:rsidRPr="00DB1DA5" w14:paraId="488C89AD" w14:textId="77777777" w:rsidTr="00DB1DA5">
        <w:trPr>
          <w:trHeight w:val="255"/>
        </w:trPr>
        <w:tc>
          <w:tcPr>
            <w:tcW w:w="1122" w:type="dxa"/>
            <w:tcBorders>
              <w:top w:val="nil"/>
              <w:left w:val="nil"/>
              <w:bottom w:val="nil"/>
              <w:right w:val="nil"/>
            </w:tcBorders>
            <w:shd w:val="clear" w:color="auto" w:fill="auto"/>
            <w:noWrap/>
            <w:vAlign w:val="center"/>
            <w:hideMark/>
          </w:tcPr>
          <w:p w14:paraId="12F6959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18D4777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9:25 AM</w:t>
            </w:r>
          </w:p>
        </w:tc>
        <w:tc>
          <w:tcPr>
            <w:tcW w:w="858" w:type="dxa"/>
            <w:tcBorders>
              <w:top w:val="nil"/>
              <w:left w:val="nil"/>
              <w:bottom w:val="nil"/>
              <w:right w:val="nil"/>
            </w:tcBorders>
            <w:shd w:val="clear" w:color="auto" w:fill="auto"/>
            <w:noWrap/>
            <w:vAlign w:val="center"/>
            <w:hideMark/>
          </w:tcPr>
          <w:p w14:paraId="29F845B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3497080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Carbon Capture, Utilization, and Sequestration in the Rockies</w:t>
            </w:r>
          </w:p>
        </w:tc>
        <w:tc>
          <w:tcPr>
            <w:tcW w:w="1526" w:type="dxa"/>
            <w:tcBorders>
              <w:top w:val="nil"/>
              <w:left w:val="nil"/>
              <w:bottom w:val="nil"/>
              <w:right w:val="nil"/>
            </w:tcBorders>
            <w:shd w:val="clear" w:color="auto" w:fill="auto"/>
            <w:noWrap/>
            <w:vAlign w:val="center"/>
            <w:hideMark/>
          </w:tcPr>
          <w:p w14:paraId="211C7F4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David Nnamdi</w:t>
            </w:r>
          </w:p>
        </w:tc>
        <w:tc>
          <w:tcPr>
            <w:tcW w:w="5310" w:type="dxa"/>
            <w:tcBorders>
              <w:top w:val="nil"/>
              <w:left w:val="nil"/>
              <w:bottom w:val="nil"/>
              <w:right w:val="nil"/>
            </w:tcBorders>
            <w:shd w:val="clear" w:color="auto" w:fill="auto"/>
            <w:noWrap/>
            <w:vAlign w:val="center"/>
            <w:hideMark/>
          </w:tcPr>
          <w:p w14:paraId="5D4C05E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xml:space="preserve">Feasibility Study of Utilizing Water Disposal Wells to Inject Carbonated Water into Selected Formations in Oklahoma for the Purpose of CO2 Storage </w:t>
            </w:r>
          </w:p>
        </w:tc>
      </w:tr>
      <w:tr w:rsidR="00DB1DA5" w:rsidRPr="00DB1DA5" w14:paraId="0B15F8D8" w14:textId="77777777" w:rsidTr="00DB1DA5">
        <w:trPr>
          <w:trHeight w:val="255"/>
        </w:trPr>
        <w:tc>
          <w:tcPr>
            <w:tcW w:w="1122" w:type="dxa"/>
            <w:tcBorders>
              <w:top w:val="nil"/>
              <w:left w:val="nil"/>
              <w:bottom w:val="nil"/>
              <w:right w:val="nil"/>
            </w:tcBorders>
            <w:shd w:val="clear" w:color="auto" w:fill="auto"/>
            <w:noWrap/>
            <w:vAlign w:val="center"/>
            <w:hideMark/>
          </w:tcPr>
          <w:p w14:paraId="528A823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26B380E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9:50 AM</w:t>
            </w:r>
          </w:p>
        </w:tc>
        <w:tc>
          <w:tcPr>
            <w:tcW w:w="858" w:type="dxa"/>
            <w:tcBorders>
              <w:top w:val="nil"/>
              <w:left w:val="nil"/>
              <w:bottom w:val="nil"/>
              <w:right w:val="nil"/>
            </w:tcBorders>
            <w:shd w:val="clear" w:color="auto" w:fill="auto"/>
            <w:noWrap/>
            <w:vAlign w:val="center"/>
            <w:hideMark/>
          </w:tcPr>
          <w:p w14:paraId="4F650BD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7283FC7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Carbon Capture, Utilization, and Sequestration in the Rockies</w:t>
            </w:r>
          </w:p>
        </w:tc>
        <w:tc>
          <w:tcPr>
            <w:tcW w:w="1526" w:type="dxa"/>
            <w:tcBorders>
              <w:top w:val="nil"/>
              <w:left w:val="nil"/>
              <w:bottom w:val="nil"/>
              <w:right w:val="nil"/>
            </w:tcBorders>
            <w:shd w:val="clear" w:color="auto" w:fill="auto"/>
            <w:noWrap/>
            <w:vAlign w:val="center"/>
            <w:hideMark/>
          </w:tcPr>
          <w:p w14:paraId="4C7A28E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Christopher M. Smith</w:t>
            </w:r>
          </w:p>
        </w:tc>
        <w:tc>
          <w:tcPr>
            <w:tcW w:w="5310" w:type="dxa"/>
            <w:tcBorders>
              <w:top w:val="nil"/>
              <w:left w:val="nil"/>
              <w:bottom w:val="nil"/>
              <w:right w:val="nil"/>
            </w:tcBorders>
            <w:shd w:val="clear" w:color="auto" w:fill="auto"/>
            <w:noWrap/>
            <w:vAlign w:val="center"/>
            <w:hideMark/>
          </w:tcPr>
          <w:p w14:paraId="057F98C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CCUS Risk Evaluation in the San Juan Basin Using Rock Volatiles Stratigraphy - Identification of Fractures and Lateral Migration Pathways and Implications for CO2 Injection and Storage</w:t>
            </w:r>
          </w:p>
        </w:tc>
      </w:tr>
      <w:tr w:rsidR="00DB1DA5" w:rsidRPr="00DB1DA5" w14:paraId="0931CF17" w14:textId="77777777" w:rsidTr="00DB1DA5">
        <w:trPr>
          <w:trHeight w:val="255"/>
        </w:trPr>
        <w:tc>
          <w:tcPr>
            <w:tcW w:w="1122" w:type="dxa"/>
            <w:tcBorders>
              <w:top w:val="nil"/>
              <w:left w:val="nil"/>
              <w:bottom w:val="nil"/>
              <w:right w:val="nil"/>
            </w:tcBorders>
            <w:shd w:val="clear" w:color="000000" w:fill="C9C9C9"/>
            <w:noWrap/>
            <w:vAlign w:val="center"/>
            <w:hideMark/>
          </w:tcPr>
          <w:p w14:paraId="64F8406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000000" w:fill="C9C9C9"/>
            <w:noWrap/>
            <w:vAlign w:val="center"/>
            <w:hideMark/>
          </w:tcPr>
          <w:p w14:paraId="22CC53C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10:15 AM</w:t>
            </w:r>
          </w:p>
        </w:tc>
        <w:tc>
          <w:tcPr>
            <w:tcW w:w="858" w:type="dxa"/>
            <w:tcBorders>
              <w:top w:val="nil"/>
              <w:left w:val="nil"/>
              <w:bottom w:val="nil"/>
              <w:right w:val="nil"/>
            </w:tcBorders>
            <w:shd w:val="clear" w:color="000000" w:fill="C9C9C9"/>
            <w:noWrap/>
            <w:vAlign w:val="center"/>
            <w:hideMark/>
          </w:tcPr>
          <w:p w14:paraId="13B73D1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3244" w:type="dxa"/>
            <w:tcBorders>
              <w:top w:val="nil"/>
              <w:left w:val="nil"/>
              <w:bottom w:val="nil"/>
              <w:right w:val="nil"/>
            </w:tcBorders>
            <w:shd w:val="clear" w:color="000000" w:fill="C9C9C9"/>
            <w:noWrap/>
            <w:vAlign w:val="center"/>
            <w:hideMark/>
          </w:tcPr>
          <w:p w14:paraId="77AF1A2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BREAK</w:t>
            </w:r>
          </w:p>
        </w:tc>
        <w:tc>
          <w:tcPr>
            <w:tcW w:w="1526" w:type="dxa"/>
            <w:tcBorders>
              <w:top w:val="nil"/>
              <w:left w:val="nil"/>
              <w:bottom w:val="nil"/>
              <w:right w:val="nil"/>
            </w:tcBorders>
            <w:shd w:val="clear" w:color="000000" w:fill="C9C9C9"/>
            <w:noWrap/>
            <w:vAlign w:val="center"/>
            <w:hideMark/>
          </w:tcPr>
          <w:p w14:paraId="138B4DF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5310" w:type="dxa"/>
            <w:tcBorders>
              <w:top w:val="nil"/>
              <w:left w:val="nil"/>
              <w:bottom w:val="nil"/>
              <w:right w:val="nil"/>
            </w:tcBorders>
            <w:shd w:val="clear" w:color="000000" w:fill="C9C9C9"/>
            <w:noWrap/>
            <w:vAlign w:val="center"/>
            <w:hideMark/>
          </w:tcPr>
          <w:p w14:paraId="623AEA0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r>
      <w:tr w:rsidR="00DB1DA5" w:rsidRPr="00DB1DA5" w14:paraId="5F35298D" w14:textId="77777777" w:rsidTr="00DB1DA5">
        <w:trPr>
          <w:trHeight w:val="255"/>
        </w:trPr>
        <w:tc>
          <w:tcPr>
            <w:tcW w:w="1122" w:type="dxa"/>
            <w:tcBorders>
              <w:top w:val="nil"/>
              <w:left w:val="nil"/>
              <w:bottom w:val="nil"/>
              <w:right w:val="nil"/>
            </w:tcBorders>
            <w:shd w:val="clear" w:color="auto" w:fill="auto"/>
            <w:noWrap/>
            <w:vAlign w:val="center"/>
            <w:hideMark/>
          </w:tcPr>
          <w:p w14:paraId="56E25B1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44CCF12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10:35 AM</w:t>
            </w:r>
          </w:p>
        </w:tc>
        <w:tc>
          <w:tcPr>
            <w:tcW w:w="858" w:type="dxa"/>
            <w:tcBorders>
              <w:top w:val="nil"/>
              <w:left w:val="nil"/>
              <w:bottom w:val="nil"/>
              <w:right w:val="nil"/>
            </w:tcBorders>
            <w:shd w:val="clear" w:color="auto" w:fill="auto"/>
            <w:noWrap/>
            <w:vAlign w:val="center"/>
            <w:hideMark/>
          </w:tcPr>
          <w:p w14:paraId="054CF5D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747FC5D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Cane Creek Petroleum Play, Paradox Formation, Utah</w:t>
            </w:r>
          </w:p>
        </w:tc>
        <w:tc>
          <w:tcPr>
            <w:tcW w:w="1526" w:type="dxa"/>
            <w:tcBorders>
              <w:top w:val="nil"/>
              <w:left w:val="nil"/>
              <w:bottom w:val="nil"/>
              <w:right w:val="nil"/>
            </w:tcBorders>
            <w:shd w:val="clear" w:color="auto" w:fill="auto"/>
            <w:noWrap/>
            <w:vAlign w:val="center"/>
            <w:hideMark/>
          </w:tcPr>
          <w:p w14:paraId="64D5C4A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Eugene Szymanski</w:t>
            </w:r>
          </w:p>
        </w:tc>
        <w:tc>
          <w:tcPr>
            <w:tcW w:w="5310" w:type="dxa"/>
            <w:tcBorders>
              <w:top w:val="nil"/>
              <w:left w:val="nil"/>
              <w:bottom w:val="nil"/>
              <w:right w:val="nil"/>
            </w:tcBorders>
            <w:shd w:val="clear" w:color="auto" w:fill="auto"/>
            <w:noWrap/>
            <w:vAlign w:val="center"/>
            <w:hideMark/>
          </w:tcPr>
          <w:p w14:paraId="77E6757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Subsurface constraints on Paradox Basin thermal history from borehole (U-Th)/He thermochronology within the Cane Creek petroleum play, southeastern Utah</w:t>
            </w:r>
          </w:p>
        </w:tc>
      </w:tr>
      <w:tr w:rsidR="00DB1DA5" w:rsidRPr="00DB1DA5" w14:paraId="7BCEE892" w14:textId="77777777" w:rsidTr="00DB1DA5">
        <w:trPr>
          <w:trHeight w:val="255"/>
        </w:trPr>
        <w:tc>
          <w:tcPr>
            <w:tcW w:w="1122" w:type="dxa"/>
            <w:tcBorders>
              <w:top w:val="nil"/>
              <w:left w:val="nil"/>
              <w:bottom w:val="nil"/>
              <w:right w:val="nil"/>
            </w:tcBorders>
            <w:shd w:val="clear" w:color="auto" w:fill="auto"/>
            <w:noWrap/>
            <w:vAlign w:val="center"/>
            <w:hideMark/>
          </w:tcPr>
          <w:p w14:paraId="1587DF7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1894988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11:00 AM</w:t>
            </w:r>
          </w:p>
        </w:tc>
        <w:tc>
          <w:tcPr>
            <w:tcW w:w="858" w:type="dxa"/>
            <w:tcBorders>
              <w:top w:val="nil"/>
              <w:left w:val="nil"/>
              <w:bottom w:val="nil"/>
              <w:right w:val="nil"/>
            </w:tcBorders>
            <w:shd w:val="clear" w:color="auto" w:fill="auto"/>
            <w:noWrap/>
            <w:vAlign w:val="center"/>
            <w:hideMark/>
          </w:tcPr>
          <w:p w14:paraId="17ABFA5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3BAE9A4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Cane Creek Petroleum Play, Paradox Formation, Utah</w:t>
            </w:r>
          </w:p>
        </w:tc>
        <w:tc>
          <w:tcPr>
            <w:tcW w:w="1526" w:type="dxa"/>
            <w:tcBorders>
              <w:top w:val="nil"/>
              <w:left w:val="nil"/>
              <w:bottom w:val="nil"/>
              <w:right w:val="nil"/>
            </w:tcBorders>
            <w:shd w:val="clear" w:color="auto" w:fill="auto"/>
            <w:noWrap/>
            <w:vAlign w:val="center"/>
            <w:hideMark/>
          </w:tcPr>
          <w:p w14:paraId="3461F0C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Thomas B. Smith</w:t>
            </w:r>
          </w:p>
        </w:tc>
        <w:tc>
          <w:tcPr>
            <w:tcW w:w="5310" w:type="dxa"/>
            <w:tcBorders>
              <w:top w:val="nil"/>
              <w:left w:val="nil"/>
              <w:bottom w:val="nil"/>
              <w:right w:val="nil"/>
            </w:tcBorders>
            <w:shd w:val="clear" w:color="auto" w:fill="auto"/>
            <w:noWrap/>
            <w:vAlign w:val="center"/>
            <w:hideMark/>
          </w:tcPr>
          <w:p w14:paraId="2C600C9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Mining Brines:  A New Exploration and Production Model for the Minerals Extraction Industries</w:t>
            </w:r>
          </w:p>
        </w:tc>
      </w:tr>
      <w:tr w:rsidR="00DB1DA5" w:rsidRPr="00DB1DA5" w14:paraId="1DEE5439" w14:textId="77777777" w:rsidTr="00DB1DA5">
        <w:trPr>
          <w:trHeight w:val="255"/>
        </w:trPr>
        <w:tc>
          <w:tcPr>
            <w:tcW w:w="1122" w:type="dxa"/>
            <w:tcBorders>
              <w:top w:val="nil"/>
              <w:left w:val="nil"/>
              <w:bottom w:val="nil"/>
              <w:right w:val="nil"/>
            </w:tcBorders>
            <w:shd w:val="clear" w:color="auto" w:fill="auto"/>
            <w:noWrap/>
            <w:vAlign w:val="center"/>
            <w:hideMark/>
          </w:tcPr>
          <w:p w14:paraId="4BBD175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3035001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11:25 AM</w:t>
            </w:r>
          </w:p>
        </w:tc>
        <w:tc>
          <w:tcPr>
            <w:tcW w:w="858" w:type="dxa"/>
            <w:tcBorders>
              <w:top w:val="nil"/>
              <w:left w:val="nil"/>
              <w:bottom w:val="nil"/>
              <w:right w:val="nil"/>
            </w:tcBorders>
            <w:shd w:val="clear" w:color="auto" w:fill="auto"/>
            <w:noWrap/>
            <w:vAlign w:val="center"/>
            <w:hideMark/>
          </w:tcPr>
          <w:p w14:paraId="7C51D8A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6AF2995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Cane Creek Petroleum Play, Paradox Formation, Utah</w:t>
            </w:r>
          </w:p>
        </w:tc>
        <w:tc>
          <w:tcPr>
            <w:tcW w:w="1526" w:type="dxa"/>
            <w:tcBorders>
              <w:top w:val="nil"/>
              <w:left w:val="nil"/>
              <w:bottom w:val="nil"/>
              <w:right w:val="nil"/>
            </w:tcBorders>
            <w:shd w:val="clear" w:color="auto" w:fill="auto"/>
            <w:noWrap/>
            <w:vAlign w:val="center"/>
            <w:hideMark/>
          </w:tcPr>
          <w:p w14:paraId="77F1DB3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Gregor Maxwell</w:t>
            </w:r>
          </w:p>
        </w:tc>
        <w:tc>
          <w:tcPr>
            <w:tcW w:w="5310" w:type="dxa"/>
            <w:tcBorders>
              <w:top w:val="nil"/>
              <w:left w:val="nil"/>
              <w:bottom w:val="nil"/>
              <w:right w:val="nil"/>
            </w:tcBorders>
            <w:shd w:val="clear" w:color="auto" w:fill="auto"/>
            <w:noWrap/>
            <w:vAlign w:val="center"/>
            <w:hideMark/>
          </w:tcPr>
          <w:p w14:paraId="147314B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Value Creation in the Northern Paradox Basin – paradoxical or not?</w:t>
            </w:r>
          </w:p>
        </w:tc>
      </w:tr>
      <w:tr w:rsidR="00DB1DA5" w:rsidRPr="00DB1DA5" w14:paraId="03FB21A8" w14:textId="77777777" w:rsidTr="00DB1DA5">
        <w:trPr>
          <w:trHeight w:val="255"/>
        </w:trPr>
        <w:tc>
          <w:tcPr>
            <w:tcW w:w="1122" w:type="dxa"/>
            <w:tcBorders>
              <w:top w:val="nil"/>
              <w:left w:val="nil"/>
              <w:bottom w:val="nil"/>
              <w:right w:val="nil"/>
            </w:tcBorders>
            <w:shd w:val="clear" w:color="auto" w:fill="auto"/>
            <w:noWrap/>
            <w:vAlign w:val="center"/>
            <w:hideMark/>
          </w:tcPr>
          <w:p w14:paraId="5B21DAD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3CD50C3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10:35 AM</w:t>
            </w:r>
          </w:p>
        </w:tc>
        <w:tc>
          <w:tcPr>
            <w:tcW w:w="858" w:type="dxa"/>
            <w:tcBorders>
              <w:top w:val="nil"/>
              <w:left w:val="nil"/>
              <w:bottom w:val="nil"/>
              <w:right w:val="nil"/>
            </w:tcBorders>
            <w:shd w:val="clear" w:color="auto" w:fill="auto"/>
            <w:noWrap/>
            <w:vAlign w:val="center"/>
            <w:hideMark/>
          </w:tcPr>
          <w:p w14:paraId="5441CCC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7B5AD13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Carbon Capture, Utilization, and Sequestration in the Rockies</w:t>
            </w:r>
          </w:p>
        </w:tc>
        <w:tc>
          <w:tcPr>
            <w:tcW w:w="1526" w:type="dxa"/>
            <w:tcBorders>
              <w:top w:val="nil"/>
              <w:left w:val="nil"/>
              <w:bottom w:val="nil"/>
              <w:right w:val="nil"/>
            </w:tcBorders>
            <w:shd w:val="clear" w:color="auto" w:fill="auto"/>
            <w:noWrap/>
            <w:vAlign w:val="center"/>
            <w:hideMark/>
          </w:tcPr>
          <w:p w14:paraId="6619887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No'am Z. Dvory</w:t>
            </w:r>
          </w:p>
        </w:tc>
        <w:tc>
          <w:tcPr>
            <w:tcW w:w="5310" w:type="dxa"/>
            <w:tcBorders>
              <w:top w:val="nil"/>
              <w:left w:val="nil"/>
              <w:bottom w:val="nil"/>
              <w:right w:val="nil"/>
            </w:tcBorders>
            <w:shd w:val="clear" w:color="auto" w:fill="auto"/>
            <w:noWrap/>
            <w:vAlign w:val="center"/>
            <w:hideMark/>
          </w:tcPr>
          <w:p w14:paraId="7C953AB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State of stress in southeastern Utah</w:t>
            </w:r>
          </w:p>
        </w:tc>
      </w:tr>
      <w:tr w:rsidR="00DB1DA5" w:rsidRPr="00DB1DA5" w14:paraId="096C3ED3" w14:textId="77777777" w:rsidTr="00DB1DA5">
        <w:trPr>
          <w:trHeight w:val="255"/>
        </w:trPr>
        <w:tc>
          <w:tcPr>
            <w:tcW w:w="1122" w:type="dxa"/>
            <w:tcBorders>
              <w:top w:val="nil"/>
              <w:left w:val="nil"/>
              <w:bottom w:val="nil"/>
              <w:right w:val="nil"/>
            </w:tcBorders>
            <w:shd w:val="clear" w:color="auto" w:fill="auto"/>
            <w:noWrap/>
            <w:vAlign w:val="center"/>
            <w:hideMark/>
          </w:tcPr>
          <w:p w14:paraId="5446D81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3CDD9F3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11:00 AM</w:t>
            </w:r>
          </w:p>
        </w:tc>
        <w:tc>
          <w:tcPr>
            <w:tcW w:w="858" w:type="dxa"/>
            <w:tcBorders>
              <w:top w:val="nil"/>
              <w:left w:val="nil"/>
              <w:bottom w:val="nil"/>
              <w:right w:val="nil"/>
            </w:tcBorders>
            <w:shd w:val="clear" w:color="auto" w:fill="auto"/>
            <w:noWrap/>
            <w:vAlign w:val="center"/>
            <w:hideMark/>
          </w:tcPr>
          <w:p w14:paraId="1D31A9D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154C908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Carbon Capture, Utilization, and Sequestration in the Rockies</w:t>
            </w:r>
          </w:p>
        </w:tc>
        <w:tc>
          <w:tcPr>
            <w:tcW w:w="1526" w:type="dxa"/>
            <w:tcBorders>
              <w:top w:val="nil"/>
              <w:left w:val="nil"/>
              <w:bottom w:val="nil"/>
              <w:right w:val="nil"/>
            </w:tcBorders>
            <w:shd w:val="clear" w:color="auto" w:fill="auto"/>
            <w:noWrap/>
            <w:vAlign w:val="center"/>
            <w:hideMark/>
          </w:tcPr>
          <w:p w14:paraId="3551E14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Benmadi M. Milad</w:t>
            </w:r>
          </w:p>
        </w:tc>
        <w:tc>
          <w:tcPr>
            <w:tcW w:w="5310" w:type="dxa"/>
            <w:tcBorders>
              <w:top w:val="nil"/>
              <w:left w:val="nil"/>
              <w:bottom w:val="nil"/>
              <w:right w:val="nil"/>
            </w:tcBorders>
            <w:shd w:val="clear" w:color="auto" w:fill="auto"/>
            <w:noWrap/>
            <w:vAlign w:val="center"/>
            <w:hideMark/>
          </w:tcPr>
          <w:p w14:paraId="213BAD1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Geological Modeling of Carbon Dioxide Storage in Osage County, Oklahoma</w:t>
            </w:r>
          </w:p>
        </w:tc>
      </w:tr>
      <w:tr w:rsidR="00DB1DA5" w:rsidRPr="00DB1DA5" w14:paraId="613AAC35" w14:textId="77777777" w:rsidTr="00DB1DA5">
        <w:trPr>
          <w:trHeight w:val="255"/>
        </w:trPr>
        <w:tc>
          <w:tcPr>
            <w:tcW w:w="1122" w:type="dxa"/>
            <w:tcBorders>
              <w:top w:val="nil"/>
              <w:left w:val="nil"/>
              <w:bottom w:val="nil"/>
              <w:right w:val="nil"/>
            </w:tcBorders>
            <w:shd w:val="clear" w:color="auto" w:fill="auto"/>
            <w:noWrap/>
            <w:vAlign w:val="center"/>
            <w:hideMark/>
          </w:tcPr>
          <w:p w14:paraId="18B2D49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lastRenderedPageBreak/>
              <w:t>Tuesday, July 26</w:t>
            </w:r>
          </w:p>
        </w:tc>
        <w:tc>
          <w:tcPr>
            <w:tcW w:w="630" w:type="dxa"/>
            <w:tcBorders>
              <w:top w:val="nil"/>
              <w:left w:val="nil"/>
              <w:bottom w:val="nil"/>
              <w:right w:val="nil"/>
            </w:tcBorders>
            <w:shd w:val="clear" w:color="auto" w:fill="auto"/>
            <w:noWrap/>
            <w:vAlign w:val="center"/>
            <w:hideMark/>
          </w:tcPr>
          <w:p w14:paraId="1F9321B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11:25 AM</w:t>
            </w:r>
          </w:p>
        </w:tc>
        <w:tc>
          <w:tcPr>
            <w:tcW w:w="858" w:type="dxa"/>
            <w:tcBorders>
              <w:top w:val="nil"/>
              <w:left w:val="nil"/>
              <w:bottom w:val="nil"/>
              <w:right w:val="nil"/>
            </w:tcBorders>
            <w:shd w:val="clear" w:color="auto" w:fill="auto"/>
            <w:noWrap/>
            <w:vAlign w:val="center"/>
            <w:hideMark/>
          </w:tcPr>
          <w:p w14:paraId="6A822AE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1EB582B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Carbon Capture, Utilization, and Sequestration in the Rockies</w:t>
            </w:r>
          </w:p>
        </w:tc>
        <w:tc>
          <w:tcPr>
            <w:tcW w:w="1526" w:type="dxa"/>
            <w:tcBorders>
              <w:top w:val="nil"/>
              <w:left w:val="nil"/>
              <w:bottom w:val="nil"/>
              <w:right w:val="nil"/>
            </w:tcBorders>
            <w:shd w:val="clear" w:color="auto" w:fill="auto"/>
            <w:noWrap/>
            <w:vAlign w:val="center"/>
            <w:hideMark/>
          </w:tcPr>
          <w:p w14:paraId="34647E4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Mitchell T. Schneider</w:t>
            </w:r>
          </w:p>
        </w:tc>
        <w:tc>
          <w:tcPr>
            <w:tcW w:w="5310" w:type="dxa"/>
            <w:tcBorders>
              <w:top w:val="nil"/>
              <w:left w:val="nil"/>
              <w:bottom w:val="nil"/>
              <w:right w:val="nil"/>
            </w:tcBorders>
            <w:shd w:val="clear" w:color="auto" w:fill="auto"/>
            <w:noWrap/>
            <w:vAlign w:val="center"/>
            <w:hideMark/>
          </w:tcPr>
          <w:p w14:paraId="0E4DFEF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Quantifying Rock Characteristics in the San Andres Formation that Promote CO2 Sequestration, Permian Basin, USA</w:t>
            </w:r>
          </w:p>
        </w:tc>
      </w:tr>
      <w:tr w:rsidR="00DB1DA5" w:rsidRPr="00DB1DA5" w14:paraId="2A3BFBC0" w14:textId="77777777" w:rsidTr="00DB1DA5">
        <w:trPr>
          <w:trHeight w:val="255"/>
        </w:trPr>
        <w:tc>
          <w:tcPr>
            <w:tcW w:w="1122" w:type="dxa"/>
            <w:tcBorders>
              <w:top w:val="nil"/>
              <w:left w:val="nil"/>
              <w:bottom w:val="nil"/>
              <w:right w:val="nil"/>
            </w:tcBorders>
            <w:shd w:val="clear" w:color="000000" w:fill="8EA9DB"/>
            <w:noWrap/>
            <w:vAlign w:val="center"/>
            <w:hideMark/>
          </w:tcPr>
          <w:p w14:paraId="22ED57B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000000" w:fill="8EA9DB"/>
            <w:noWrap/>
            <w:vAlign w:val="center"/>
            <w:hideMark/>
          </w:tcPr>
          <w:p w14:paraId="064B58A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11:50 AM</w:t>
            </w:r>
          </w:p>
        </w:tc>
        <w:tc>
          <w:tcPr>
            <w:tcW w:w="858" w:type="dxa"/>
            <w:tcBorders>
              <w:top w:val="nil"/>
              <w:left w:val="nil"/>
              <w:bottom w:val="nil"/>
              <w:right w:val="nil"/>
            </w:tcBorders>
            <w:shd w:val="clear" w:color="000000" w:fill="8EA9DB"/>
            <w:noWrap/>
            <w:vAlign w:val="center"/>
            <w:hideMark/>
          </w:tcPr>
          <w:p w14:paraId="1395EA7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3244" w:type="dxa"/>
            <w:tcBorders>
              <w:top w:val="nil"/>
              <w:left w:val="nil"/>
              <w:bottom w:val="nil"/>
              <w:right w:val="nil"/>
            </w:tcBorders>
            <w:shd w:val="clear" w:color="000000" w:fill="8EA9DB"/>
            <w:noWrap/>
            <w:vAlign w:val="center"/>
            <w:hideMark/>
          </w:tcPr>
          <w:p w14:paraId="794FEC1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LUNCH</w:t>
            </w:r>
          </w:p>
        </w:tc>
        <w:tc>
          <w:tcPr>
            <w:tcW w:w="1526" w:type="dxa"/>
            <w:tcBorders>
              <w:top w:val="nil"/>
              <w:left w:val="nil"/>
              <w:bottom w:val="nil"/>
              <w:right w:val="nil"/>
            </w:tcBorders>
            <w:shd w:val="clear" w:color="000000" w:fill="8EA9DB"/>
            <w:noWrap/>
            <w:vAlign w:val="center"/>
            <w:hideMark/>
          </w:tcPr>
          <w:p w14:paraId="0A20C53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5310" w:type="dxa"/>
            <w:tcBorders>
              <w:top w:val="nil"/>
              <w:left w:val="nil"/>
              <w:bottom w:val="nil"/>
              <w:right w:val="nil"/>
            </w:tcBorders>
            <w:shd w:val="clear" w:color="000000" w:fill="8EA9DB"/>
            <w:noWrap/>
            <w:vAlign w:val="center"/>
            <w:hideMark/>
          </w:tcPr>
          <w:p w14:paraId="263A6B8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r>
      <w:tr w:rsidR="00DB1DA5" w:rsidRPr="00DB1DA5" w14:paraId="3D8BD9DF" w14:textId="77777777" w:rsidTr="00DB1DA5">
        <w:trPr>
          <w:trHeight w:val="255"/>
        </w:trPr>
        <w:tc>
          <w:tcPr>
            <w:tcW w:w="1122" w:type="dxa"/>
            <w:tcBorders>
              <w:top w:val="nil"/>
              <w:left w:val="nil"/>
              <w:bottom w:val="nil"/>
              <w:right w:val="nil"/>
            </w:tcBorders>
            <w:shd w:val="clear" w:color="auto" w:fill="auto"/>
            <w:noWrap/>
            <w:vAlign w:val="center"/>
            <w:hideMark/>
          </w:tcPr>
          <w:p w14:paraId="5A35C93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5C7451D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1:35 PM</w:t>
            </w:r>
          </w:p>
        </w:tc>
        <w:tc>
          <w:tcPr>
            <w:tcW w:w="858" w:type="dxa"/>
            <w:tcBorders>
              <w:top w:val="nil"/>
              <w:left w:val="nil"/>
              <w:bottom w:val="nil"/>
              <w:right w:val="nil"/>
            </w:tcBorders>
            <w:shd w:val="clear" w:color="auto" w:fill="auto"/>
            <w:noWrap/>
            <w:vAlign w:val="center"/>
            <w:hideMark/>
          </w:tcPr>
          <w:p w14:paraId="7574744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0F9EADF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Applications of Geochemistry to Petroleum Systems</w:t>
            </w:r>
          </w:p>
        </w:tc>
        <w:tc>
          <w:tcPr>
            <w:tcW w:w="1526" w:type="dxa"/>
            <w:tcBorders>
              <w:top w:val="nil"/>
              <w:left w:val="nil"/>
              <w:bottom w:val="nil"/>
              <w:right w:val="nil"/>
            </w:tcBorders>
            <w:shd w:val="clear" w:color="auto" w:fill="auto"/>
            <w:noWrap/>
            <w:vAlign w:val="center"/>
            <w:hideMark/>
          </w:tcPr>
          <w:p w14:paraId="5584266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Luke A. Arnsberger</w:t>
            </w:r>
          </w:p>
        </w:tc>
        <w:tc>
          <w:tcPr>
            <w:tcW w:w="5310" w:type="dxa"/>
            <w:tcBorders>
              <w:top w:val="nil"/>
              <w:left w:val="nil"/>
              <w:bottom w:val="nil"/>
              <w:right w:val="nil"/>
            </w:tcBorders>
            <w:shd w:val="clear" w:color="auto" w:fill="auto"/>
            <w:noWrap/>
            <w:vAlign w:val="center"/>
            <w:hideMark/>
          </w:tcPr>
          <w:p w14:paraId="49C2498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An Integrative Approach to Geochemical Production Allocation in the Northern Denver Basin Using Quantitative Chromatographic Fingerprinting</w:t>
            </w:r>
          </w:p>
        </w:tc>
      </w:tr>
      <w:tr w:rsidR="00DB1DA5" w:rsidRPr="00DB1DA5" w14:paraId="042B6747" w14:textId="77777777" w:rsidTr="00DB1DA5">
        <w:trPr>
          <w:trHeight w:val="255"/>
        </w:trPr>
        <w:tc>
          <w:tcPr>
            <w:tcW w:w="1122" w:type="dxa"/>
            <w:tcBorders>
              <w:top w:val="nil"/>
              <w:left w:val="nil"/>
              <w:bottom w:val="nil"/>
              <w:right w:val="nil"/>
            </w:tcBorders>
            <w:shd w:val="clear" w:color="auto" w:fill="auto"/>
            <w:noWrap/>
            <w:vAlign w:val="center"/>
            <w:hideMark/>
          </w:tcPr>
          <w:p w14:paraId="3932165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518F77F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2:00 PM</w:t>
            </w:r>
          </w:p>
        </w:tc>
        <w:tc>
          <w:tcPr>
            <w:tcW w:w="858" w:type="dxa"/>
            <w:tcBorders>
              <w:top w:val="nil"/>
              <w:left w:val="nil"/>
              <w:bottom w:val="nil"/>
              <w:right w:val="nil"/>
            </w:tcBorders>
            <w:shd w:val="clear" w:color="auto" w:fill="auto"/>
            <w:noWrap/>
            <w:vAlign w:val="center"/>
            <w:hideMark/>
          </w:tcPr>
          <w:p w14:paraId="07F95A2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0405535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Applications of Geochemistry to Petroleum Systems</w:t>
            </w:r>
          </w:p>
        </w:tc>
        <w:tc>
          <w:tcPr>
            <w:tcW w:w="1526" w:type="dxa"/>
            <w:tcBorders>
              <w:top w:val="nil"/>
              <w:left w:val="nil"/>
              <w:bottom w:val="nil"/>
              <w:right w:val="nil"/>
            </w:tcBorders>
            <w:shd w:val="clear" w:color="auto" w:fill="auto"/>
            <w:noWrap/>
            <w:vAlign w:val="center"/>
            <w:hideMark/>
          </w:tcPr>
          <w:p w14:paraId="5B5A955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E.M. Bergin</w:t>
            </w:r>
          </w:p>
        </w:tc>
        <w:tc>
          <w:tcPr>
            <w:tcW w:w="5310" w:type="dxa"/>
            <w:tcBorders>
              <w:top w:val="nil"/>
              <w:left w:val="nil"/>
              <w:bottom w:val="nil"/>
              <w:right w:val="nil"/>
            </w:tcBorders>
            <w:shd w:val="clear" w:color="auto" w:fill="auto"/>
            <w:noWrap/>
            <w:vAlign w:val="center"/>
            <w:hideMark/>
          </w:tcPr>
          <w:p w14:paraId="3D1FB33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Optimizing Field Development in the Powder River Basin Using Geochemical Fingerprinting Technology</w:t>
            </w:r>
          </w:p>
        </w:tc>
      </w:tr>
      <w:tr w:rsidR="00DB1DA5" w:rsidRPr="00DB1DA5" w14:paraId="1332B347" w14:textId="77777777" w:rsidTr="00DB1DA5">
        <w:trPr>
          <w:trHeight w:val="255"/>
        </w:trPr>
        <w:tc>
          <w:tcPr>
            <w:tcW w:w="1122" w:type="dxa"/>
            <w:tcBorders>
              <w:top w:val="nil"/>
              <w:left w:val="nil"/>
              <w:bottom w:val="nil"/>
              <w:right w:val="nil"/>
            </w:tcBorders>
            <w:shd w:val="clear" w:color="auto" w:fill="auto"/>
            <w:noWrap/>
            <w:vAlign w:val="center"/>
            <w:hideMark/>
          </w:tcPr>
          <w:p w14:paraId="1025D2E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1618C60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2:25 PM</w:t>
            </w:r>
          </w:p>
        </w:tc>
        <w:tc>
          <w:tcPr>
            <w:tcW w:w="858" w:type="dxa"/>
            <w:tcBorders>
              <w:top w:val="nil"/>
              <w:left w:val="nil"/>
              <w:bottom w:val="nil"/>
              <w:right w:val="nil"/>
            </w:tcBorders>
            <w:shd w:val="clear" w:color="auto" w:fill="auto"/>
            <w:noWrap/>
            <w:vAlign w:val="center"/>
            <w:hideMark/>
          </w:tcPr>
          <w:p w14:paraId="4F71D9C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5DBC7BF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Applications of Geochemistry to Petroleum Systems</w:t>
            </w:r>
          </w:p>
        </w:tc>
        <w:tc>
          <w:tcPr>
            <w:tcW w:w="1526" w:type="dxa"/>
            <w:tcBorders>
              <w:top w:val="nil"/>
              <w:left w:val="nil"/>
              <w:bottom w:val="nil"/>
              <w:right w:val="nil"/>
            </w:tcBorders>
            <w:shd w:val="clear" w:color="auto" w:fill="auto"/>
            <w:noWrap/>
            <w:vAlign w:val="center"/>
            <w:hideMark/>
          </w:tcPr>
          <w:p w14:paraId="22EC6FF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J. Alex Zumberge</w:t>
            </w:r>
          </w:p>
        </w:tc>
        <w:tc>
          <w:tcPr>
            <w:tcW w:w="5310" w:type="dxa"/>
            <w:tcBorders>
              <w:top w:val="nil"/>
              <w:left w:val="nil"/>
              <w:bottom w:val="nil"/>
              <w:right w:val="nil"/>
            </w:tcBorders>
            <w:shd w:val="clear" w:color="auto" w:fill="auto"/>
            <w:noWrap/>
            <w:vAlign w:val="center"/>
            <w:hideMark/>
          </w:tcPr>
          <w:p w14:paraId="638F801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xml:space="preserve">Focused Investigation, Insights and Impact of Fluid-Filled Storage Volume; A Case Study in the Niobrara-Codell of the DJ Basin </w:t>
            </w:r>
          </w:p>
        </w:tc>
      </w:tr>
      <w:tr w:rsidR="00DB1DA5" w:rsidRPr="00DB1DA5" w14:paraId="1529D41F" w14:textId="77777777" w:rsidTr="00DB1DA5">
        <w:trPr>
          <w:trHeight w:val="255"/>
        </w:trPr>
        <w:tc>
          <w:tcPr>
            <w:tcW w:w="1122" w:type="dxa"/>
            <w:tcBorders>
              <w:top w:val="nil"/>
              <w:left w:val="nil"/>
              <w:bottom w:val="nil"/>
              <w:right w:val="nil"/>
            </w:tcBorders>
            <w:shd w:val="clear" w:color="auto" w:fill="auto"/>
            <w:noWrap/>
            <w:vAlign w:val="center"/>
            <w:hideMark/>
          </w:tcPr>
          <w:p w14:paraId="1B145CF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774070E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2:50 PM</w:t>
            </w:r>
          </w:p>
        </w:tc>
        <w:tc>
          <w:tcPr>
            <w:tcW w:w="858" w:type="dxa"/>
            <w:tcBorders>
              <w:top w:val="nil"/>
              <w:left w:val="nil"/>
              <w:bottom w:val="nil"/>
              <w:right w:val="nil"/>
            </w:tcBorders>
            <w:shd w:val="clear" w:color="auto" w:fill="auto"/>
            <w:noWrap/>
            <w:vAlign w:val="center"/>
            <w:hideMark/>
          </w:tcPr>
          <w:p w14:paraId="7E3979E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7E06A77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Applications of Geochemistry to Petroleum Systems</w:t>
            </w:r>
          </w:p>
        </w:tc>
        <w:tc>
          <w:tcPr>
            <w:tcW w:w="1526" w:type="dxa"/>
            <w:tcBorders>
              <w:top w:val="nil"/>
              <w:left w:val="nil"/>
              <w:bottom w:val="nil"/>
              <w:right w:val="nil"/>
            </w:tcBorders>
            <w:shd w:val="clear" w:color="auto" w:fill="auto"/>
            <w:noWrap/>
            <w:vAlign w:val="center"/>
            <w:hideMark/>
          </w:tcPr>
          <w:p w14:paraId="6054BAD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Monte Swan</w:t>
            </w:r>
          </w:p>
        </w:tc>
        <w:tc>
          <w:tcPr>
            <w:tcW w:w="5310" w:type="dxa"/>
            <w:tcBorders>
              <w:top w:val="nil"/>
              <w:left w:val="nil"/>
              <w:bottom w:val="nil"/>
              <w:right w:val="nil"/>
            </w:tcBorders>
            <w:shd w:val="clear" w:color="auto" w:fill="auto"/>
            <w:noWrap/>
            <w:vAlign w:val="center"/>
            <w:hideMark/>
          </w:tcPr>
          <w:p w14:paraId="2D90556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Correlations Between Petroleum Systems and Serpentinization</w:t>
            </w:r>
          </w:p>
        </w:tc>
      </w:tr>
      <w:tr w:rsidR="00DB1DA5" w:rsidRPr="00DB1DA5" w14:paraId="6B6EDA8E" w14:textId="77777777" w:rsidTr="00DB1DA5">
        <w:trPr>
          <w:trHeight w:val="255"/>
        </w:trPr>
        <w:tc>
          <w:tcPr>
            <w:tcW w:w="1122" w:type="dxa"/>
            <w:tcBorders>
              <w:top w:val="nil"/>
              <w:left w:val="nil"/>
              <w:bottom w:val="nil"/>
              <w:right w:val="nil"/>
            </w:tcBorders>
            <w:shd w:val="clear" w:color="auto" w:fill="auto"/>
            <w:noWrap/>
            <w:vAlign w:val="center"/>
            <w:hideMark/>
          </w:tcPr>
          <w:p w14:paraId="00BB727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32232AD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1:35 PM</w:t>
            </w:r>
          </w:p>
        </w:tc>
        <w:tc>
          <w:tcPr>
            <w:tcW w:w="858" w:type="dxa"/>
            <w:tcBorders>
              <w:top w:val="nil"/>
              <w:left w:val="nil"/>
              <w:bottom w:val="nil"/>
              <w:right w:val="nil"/>
            </w:tcBorders>
            <w:shd w:val="clear" w:color="auto" w:fill="auto"/>
            <w:noWrap/>
            <w:vAlign w:val="center"/>
            <w:hideMark/>
          </w:tcPr>
          <w:p w14:paraId="0A2EDA9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4283999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Geothermal Energy Resources in the Rockies and Beyond</w:t>
            </w:r>
          </w:p>
        </w:tc>
        <w:tc>
          <w:tcPr>
            <w:tcW w:w="1526" w:type="dxa"/>
            <w:tcBorders>
              <w:top w:val="nil"/>
              <w:left w:val="nil"/>
              <w:bottom w:val="nil"/>
              <w:right w:val="nil"/>
            </w:tcBorders>
            <w:shd w:val="clear" w:color="auto" w:fill="auto"/>
            <w:noWrap/>
            <w:vAlign w:val="center"/>
            <w:hideMark/>
          </w:tcPr>
          <w:p w14:paraId="4DA8452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Eric Stautberg</w:t>
            </w:r>
          </w:p>
        </w:tc>
        <w:tc>
          <w:tcPr>
            <w:tcW w:w="5310" w:type="dxa"/>
            <w:tcBorders>
              <w:top w:val="nil"/>
              <w:left w:val="nil"/>
              <w:bottom w:val="nil"/>
              <w:right w:val="nil"/>
            </w:tcBorders>
            <w:shd w:val="clear" w:color="auto" w:fill="auto"/>
            <w:noWrap/>
            <w:vAlign w:val="center"/>
            <w:hideMark/>
          </w:tcPr>
          <w:p w14:paraId="4B71E51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Identification and Characterization of Sedimentary Geothermal Play Types on the Texas Gulf Coast for Power Generation</w:t>
            </w:r>
          </w:p>
        </w:tc>
      </w:tr>
      <w:tr w:rsidR="00DB1DA5" w:rsidRPr="00DB1DA5" w14:paraId="33EE86B2" w14:textId="77777777" w:rsidTr="00DB1DA5">
        <w:trPr>
          <w:trHeight w:val="255"/>
        </w:trPr>
        <w:tc>
          <w:tcPr>
            <w:tcW w:w="1122" w:type="dxa"/>
            <w:tcBorders>
              <w:top w:val="nil"/>
              <w:left w:val="nil"/>
              <w:bottom w:val="nil"/>
              <w:right w:val="nil"/>
            </w:tcBorders>
            <w:shd w:val="clear" w:color="auto" w:fill="auto"/>
            <w:noWrap/>
            <w:vAlign w:val="center"/>
            <w:hideMark/>
          </w:tcPr>
          <w:p w14:paraId="16C357B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5F0826E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2:00 PM</w:t>
            </w:r>
          </w:p>
        </w:tc>
        <w:tc>
          <w:tcPr>
            <w:tcW w:w="858" w:type="dxa"/>
            <w:tcBorders>
              <w:top w:val="nil"/>
              <w:left w:val="nil"/>
              <w:bottom w:val="nil"/>
              <w:right w:val="nil"/>
            </w:tcBorders>
            <w:shd w:val="clear" w:color="auto" w:fill="auto"/>
            <w:noWrap/>
            <w:vAlign w:val="center"/>
            <w:hideMark/>
          </w:tcPr>
          <w:p w14:paraId="56C91A3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7BFFE04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Geothermal Energy Resources in the Rockies and Beyond</w:t>
            </w:r>
          </w:p>
        </w:tc>
        <w:tc>
          <w:tcPr>
            <w:tcW w:w="1526" w:type="dxa"/>
            <w:tcBorders>
              <w:top w:val="nil"/>
              <w:left w:val="nil"/>
              <w:bottom w:val="nil"/>
              <w:right w:val="nil"/>
            </w:tcBorders>
            <w:shd w:val="clear" w:color="auto" w:fill="auto"/>
            <w:noWrap/>
            <w:vAlign w:val="center"/>
            <w:hideMark/>
          </w:tcPr>
          <w:p w14:paraId="224C39B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Christopher M. Smith</w:t>
            </w:r>
          </w:p>
        </w:tc>
        <w:tc>
          <w:tcPr>
            <w:tcW w:w="5310" w:type="dxa"/>
            <w:tcBorders>
              <w:top w:val="nil"/>
              <w:left w:val="nil"/>
              <w:bottom w:val="nil"/>
              <w:right w:val="nil"/>
            </w:tcBorders>
            <w:shd w:val="clear" w:color="auto" w:fill="auto"/>
            <w:noWrap/>
            <w:vAlign w:val="center"/>
            <w:hideMark/>
          </w:tcPr>
          <w:p w14:paraId="614F229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Volatiles Analysis of Cuttings from the FORGE 58-32 Well-“Logging” High Temperature Wells, Evaluating Communication Pathways, and Implications for Completions in Enhanced Geothermal System Wells</w:t>
            </w:r>
          </w:p>
        </w:tc>
      </w:tr>
      <w:tr w:rsidR="00DB1DA5" w:rsidRPr="00DB1DA5" w14:paraId="706C610E" w14:textId="77777777" w:rsidTr="00DB1DA5">
        <w:trPr>
          <w:trHeight w:val="255"/>
        </w:trPr>
        <w:tc>
          <w:tcPr>
            <w:tcW w:w="1122" w:type="dxa"/>
            <w:tcBorders>
              <w:top w:val="nil"/>
              <w:left w:val="nil"/>
              <w:bottom w:val="nil"/>
              <w:right w:val="nil"/>
            </w:tcBorders>
            <w:shd w:val="clear" w:color="auto" w:fill="auto"/>
            <w:noWrap/>
            <w:vAlign w:val="center"/>
            <w:hideMark/>
          </w:tcPr>
          <w:p w14:paraId="60B228F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2DDA5E7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2:25 PM</w:t>
            </w:r>
          </w:p>
        </w:tc>
        <w:tc>
          <w:tcPr>
            <w:tcW w:w="858" w:type="dxa"/>
            <w:tcBorders>
              <w:top w:val="nil"/>
              <w:left w:val="nil"/>
              <w:bottom w:val="nil"/>
              <w:right w:val="nil"/>
            </w:tcBorders>
            <w:shd w:val="clear" w:color="auto" w:fill="auto"/>
            <w:noWrap/>
            <w:vAlign w:val="center"/>
            <w:hideMark/>
          </w:tcPr>
          <w:p w14:paraId="2D66500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4917CAE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Geothermal Energy Resources in the Rockies and Beyond</w:t>
            </w:r>
          </w:p>
        </w:tc>
        <w:tc>
          <w:tcPr>
            <w:tcW w:w="1526" w:type="dxa"/>
            <w:tcBorders>
              <w:top w:val="nil"/>
              <w:left w:val="nil"/>
              <w:bottom w:val="nil"/>
              <w:right w:val="nil"/>
            </w:tcBorders>
            <w:shd w:val="clear" w:color="auto" w:fill="auto"/>
            <w:noWrap/>
            <w:vAlign w:val="center"/>
            <w:hideMark/>
          </w:tcPr>
          <w:p w14:paraId="30CF843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Christian L. Hardwick</w:t>
            </w:r>
          </w:p>
        </w:tc>
        <w:tc>
          <w:tcPr>
            <w:tcW w:w="5310" w:type="dxa"/>
            <w:tcBorders>
              <w:top w:val="nil"/>
              <w:left w:val="nil"/>
              <w:bottom w:val="nil"/>
              <w:right w:val="nil"/>
            </w:tcBorders>
            <w:shd w:val="clear" w:color="auto" w:fill="auto"/>
            <w:noWrap/>
            <w:vAlign w:val="center"/>
            <w:hideMark/>
          </w:tcPr>
          <w:p w14:paraId="240F0CD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Advancement of Geothermal Resources and Research in Utah, USA</w:t>
            </w:r>
          </w:p>
        </w:tc>
      </w:tr>
      <w:tr w:rsidR="00DB1DA5" w:rsidRPr="00DB1DA5" w14:paraId="544DA130" w14:textId="77777777" w:rsidTr="00DB1DA5">
        <w:trPr>
          <w:trHeight w:val="255"/>
        </w:trPr>
        <w:tc>
          <w:tcPr>
            <w:tcW w:w="1122" w:type="dxa"/>
            <w:tcBorders>
              <w:top w:val="nil"/>
              <w:left w:val="nil"/>
              <w:bottom w:val="nil"/>
              <w:right w:val="nil"/>
            </w:tcBorders>
            <w:shd w:val="clear" w:color="auto" w:fill="auto"/>
            <w:noWrap/>
            <w:vAlign w:val="center"/>
            <w:hideMark/>
          </w:tcPr>
          <w:p w14:paraId="08D444D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526164D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2:50 PM</w:t>
            </w:r>
          </w:p>
        </w:tc>
        <w:tc>
          <w:tcPr>
            <w:tcW w:w="858" w:type="dxa"/>
            <w:tcBorders>
              <w:top w:val="nil"/>
              <w:left w:val="nil"/>
              <w:bottom w:val="nil"/>
              <w:right w:val="nil"/>
            </w:tcBorders>
            <w:shd w:val="clear" w:color="auto" w:fill="auto"/>
            <w:noWrap/>
            <w:vAlign w:val="center"/>
            <w:hideMark/>
          </w:tcPr>
          <w:p w14:paraId="7D664E3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58D28F9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Geothermal Energy Resources in the Rockies and Beyond</w:t>
            </w:r>
          </w:p>
        </w:tc>
        <w:tc>
          <w:tcPr>
            <w:tcW w:w="1526" w:type="dxa"/>
            <w:tcBorders>
              <w:top w:val="nil"/>
              <w:left w:val="nil"/>
              <w:bottom w:val="nil"/>
              <w:right w:val="nil"/>
            </w:tcBorders>
            <w:shd w:val="clear" w:color="auto" w:fill="auto"/>
            <w:noWrap/>
            <w:vAlign w:val="center"/>
            <w:hideMark/>
          </w:tcPr>
          <w:p w14:paraId="20DB229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Emilie N. Gentry</w:t>
            </w:r>
          </w:p>
        </w:tc>
        <w:tc>
          <w:tcPr>
            <w:tcW w:w="5310" w:type="dxa"/>
            <w:tcBorders>
              <w:top w:val="nil"/>
              <w:left w:val="nil"/>
              <w:bottom w:val="nil"/>
              <w:right w:val="nil"/>
            </w:tcBorders>
            <w:shd w:val="clear" w:color="auto" w:fill="auto"/>
            <w:noWrap/>
            <w:vAlign w:val="center"/>
            <w:hideMark/>
          </w:tcPr>
          <w:p w14:paraId="11CBD8E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Geothermal Resource and Synthetic Geothermal Reservoir Feasibility Study of Wyoming</w:t>
            </w:r>
          </w:p>
        </w:tc>
      </w:tr>
      <w:tr w:rsidR="00DB1DA5" w:rsidRPr="00DB1DA5" w14:paraId="463C403B" w14:textId="77777777" w:rsidTr="00DB1DA5">
        <w:trPr>
          <w:trHeight w:val="255"/>
        </w:trPr>
        <w:tc>
          <w:tcPr>
            <w:tcW w:w="1122" w:type="dxa"/>
            <w:tcBorders>
              <w:top w:val="nil"/>
              <w:left w:val="nil"/>
              <w:bottom w:val="nil"/>
              <w:right w:val="nil"/>
            </w:tcBorders>
            <w:shd w:val="clear" w:color="000000" w:fill="C9C9C9"/>
            <w:noWrap/>
            <w:vAlign w:val="center"/>
            <w:hideMark/>
          </w:tcPr>
          <w:p w14:paraId="412D84E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000000" w:fill="C9C9C9"/>
            <w:noWrap/>
            <w:vAlign w:val="center"/>
            <w:hideMark/>
          </w:tcPr>
          <w:p w14:paraId="0A50834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3:15 PM</w:t>
            </w:r>
          </w:p>
        </w:tc>
        <w:tc>
          <w:tcPr>
            <w:tcW w:w="858" w:type="dxa"/>
            <w:tcBorders>
              <w:top w:val="nil"/>
              <w:left w:val="nil"/>
              <w:bottom w:val="nil"/>
              <w:right w:val="nil"/>
            </w:tcBorders>
            <w:shd w:val="clear" w:color="000000" w:fill="C9C9C9"/>
            <w:noWrap/>
            <w:vAlign w:val="center"/>
            <w:hideMark/>
          </w:tcPr>
          <w:p w14:paraId="4DC95A8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3244" w:type="dxa"/>
            <w:tcBorders>
              <w:top w:val="nil"/>
              <w:left w:val="nil"/>
              <w:bottom w:val="nil"/>
              <w:right w:val="nil"/>
            </w:tcBorders>
            <w:shd w:val="clear" w:color="000000" w:fill="C9C9C9"/>
            <w:noWrap/>
            <w:vAlign w:val="center"/>
            <w:hideMark/>
          </w:tcPr>
          <w:p w14:paraId="40A343D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BREAK</w:t>
            </w:r>
          </w:p>
        </w:tc>
        <w:tc>
          <w:tcPr>
            <w:tcW w:w="1526" w:type="dxa"/>
            <w:tcBorders>
              <w:top w:val="nil"/>
              <w:left w:val="nil"/>
              <w:bottom w:val="nil"/>
              <w:right w:val="nil"/>
            </w:tcBorders>
            <w:shd w:val="clear" w:color="000000" w:fill="C9C9C9"/>
            <w:noWrap/>
            <w:vAlign w:val="center"/>
            <w:hideMark/>
          </w:tcPr>
          <w:p w14:paraId="526F460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5310" w:type="dxa"/>
            <w:tcBorders>
              <w:top w:val="nil"/>
              <w:left w:val="nil"/>
              <w:bottom w:val="nil"/>
              <w:right w:val="nil"/>
            </w:tcBorders>
            <w:shd w:val="clear" w:color="000000" w:fill="C9C9C9"/>
            <w:noWrap/>
            <w:vAlign w:val="center"/>
            <w:hideMark/>
          </w:tcPr>
          <w:p w14:paraId="11DF7FF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r>
      <w:tr w:rsidR="00DB1DA5" w:rsidRPr="00DB1DA5" w14:paraId="70EF51C6" w14:textId="77777777" w:rsidTr="00DB1DA5">
        <w:trPr>
          <w:trHeight w:val="255"/>
        </w:trPr>
        <w:tc>
          <w:tcPr>
            <w:tcW w:w="1122" w:type="dxa"/>
            <w:tcBorders>
              <w:top w:val="nil"/>
              <w:left w:val="nil"/>
              <w:bottom w:val="nil"/>
              <w:right w:val="nil"/>
            </w:tcBorders>
            <w:shd w:val="clear" w:color="auto" w:fill="auto"/>
            <w:noWrap/>
            <w:vAlign w:val="center"/>
            <w:hideMark/>
          </w:tcPr>
          <w:p w14:paraId="1078DEB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0803FC2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3:40 PM</w:t>
            </w:r>
          </w:p>
        </w:tc>
        <w:tc>
          <w:tcPr>
            <w:tcW w:w="858" w:type="dxa"/>
            <w:tcBorders>
              <w:top w:val="nil"/>
              <w:left w:val="nil"/>
              <w:bottom w:val="nil"/>
              <w:right w:val="nil"/>
            </w:tcBorders>
            <w:shd w:val="clear" w:color="auto" w:fill="auto"/>
            <w:noWrap/>
            <w:vAlign w:val="center"/>
            <w:hideMark/>
          </w:tcPr>
          <w:p w14:paraId="1BEE15F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17CCEFA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Stratigraphy &amp; Sedimentology</w:t>
            </w:r>
          </w:p>
        </w:tc>
        <w:tc>
          <w:tcPr>
            <w:tcW w:w="1526" w:type="dxa"/>
            <w:tcBorders>
              <w:top w:val="nil"/>
              <w:left w:val="nil"/>
              <w:bottom w:val="nil"/>
              <w:right w:val="nil"/>
            </w:tcBorders>
            <w:shd w:val="clear" w:color="auto" w:fill="auto"/>
            <w:noWrap/>
            <w:vAlign w:val="center"/>
            <w:hideMark/>
          </w:tcPr>
          <w:p w14:paraId="2C13CF5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John C. Hoopes</w:t>
            </w:r>
          </w:p>
        </w:tc>
        <w:tc>
          <w:tcPr>
            <w:tcW w:w="5310" w:type="dxa"/>
            <w:tcBorders>
              <w:top w:val="nil"/>
              <w:left w:val="nil"/>
              <w:bottom w:val="nil"/>
              <w:right w:val="nil"/>
            </w:tcBorders>
            <w:shd w:val="clear" w:color="auto" w:fill="auto"/>
            <w:noWrap/>
            <w:vAlign w:val="center"/>
            <w:hideMark/>
          </w:tcPr>
          <w:p w14:paraId="0F05EA0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New Horizontal Play Targeting Fluvial Sandstones in a Basin-Centered Gas System around Jonah Field, WY</w:t>
            </w:r>
          </w:p>
        </w:tc>
      </w:tr>
      <w:tr w:rsidR="00DB1DA5" w:rsidRPr="00DB1DA5" w14:paraId="3040C415" w14:textId="77777777" w:rsidTr="00DB1DA5">
        <w:trPr>
          <w:trHeight w:val="255"/>
        </w:trPr>
        <w:tc>
          <w:tcPr>
            <w:tcW w:w="1122" w:type="dxa"/>
            <w:tcBorders>
              <w:top w:val="nil"/>
              <w:left w:val="nil"/>
              <w:bottom w:val="nil"/>
              <w:right w:val="nil"/>
            </w:tcBorders>
            <w:shd w:val="clear" w:color="auto" w:fill="auto"/>
            <w:noWrap/>
            <w:vAlign w:val="center"/>
            <w:hideMark/>
          </w:tcPr>
          <w:p w14:paraId="28210D3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1704F39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4:05 PM</w:t>
            </w:r>
          </w:p>
        </w:tc>
        <w:tc>
          <w:tcPr>
            <w:tcW w:w="858" w:type="dxa"/>
            <w:tcBorders>
              <w:top w:val="nil"/>
              <w:left w:val="nil"/>
              <w:bottom w:val="nil"/>
              <w:right w:val="nil"/>
            </w:tcBorders>
            <w:shd w:val="clear" w:color="auto" w:fill="auto"/>
            <w:noWrap/>
            <w:vAlign w:val="center"/>
            <w:hideMark/>
          </w:tcPr>
          <w:p w14:paraId="34019DF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3D15790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Stratigraphy &amp; Sedimentology</w:t>
            </w:r>
          </w:p>
        </w:tc>
        <w:tc>
          <w:tcPr>
            <w:tcW w:w="1526" w:type="dxa"/>
            <w:tcBorders>
              <w:top w:val="nil"/>
              <w:left w:val="nil"/>
              <w:bottom w:val="nil"/>
              <w:right w:val="nil"/>
            </w:tcBorders>
            <w:shd w:val="clear" w:color="auto" w:fill="auto"/>
            <w:noWrap/>
            <w:vAlign w:val="center"/>
            <w:hideMark/>
          </w:tcPr>
          <w:p w14:paraId="7BD0BDC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Thomas P. Martin</w:t>
            </w:r>
          </w:p>
        </w:tc>
        <w:tc>
          <w:tcPr>
            <w:tcW w:w="5310" w:type="dxa"/>
            <w:tcBorders>
              <w:top w:val="nil"/>
              <w:left w:val="nil"/>
              <w:bottom w:val="nil"/>
              <w:right w:val="nil"/>
            </w:tcBorders>
            <w:shd w:val="clear" w:color="auto" w:fill="auto"/>
            <w:noWrap/>
            <w:vAlign w:val="center"/>
            <w:hideMark/>
          </w:tcPr>
          <w:p w14:paraId="120DA35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Paleohydraulic Analysis of Meandering River Deposits, Petrified Forest National Park, Arizona</w:t>
            </w:r>
          </w:p>
        </w:tc>
      </w:tr>
      <w:tr w:rsidR="00DB1DA5" w:rsidRPr="00DB1DA5" w14:paraId="64FCD0A9" w14:textId="77777777" w:rsidTr="00DB1DA5">
        <w:trPr>
          <w:trHeight w:val="255"/>
        </w:trPr>
        <w:tc>
          <w:tcPr>
            <w:tcW w:w="1122" w:type="dxa"/>
            <w:tcBorders>
              <w:top w:val="nil"/>
              <w:left w:val="nil"/>
              <w:bottom w:val="nil"/>
              <w:right w:val="nil"/>
            </w:tcBorders>
            <w:shd w:val="clear" w:color="auto" w:fill="auto"/>
            <w:noWrap/>
            <w:vAlign w:val="center"/>
            <w:hideMark/>
          </w:tcPr>
          <w:p w14:paraId="3FAF344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3F75F2D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4:30 PM</w:t>
            </w:r>
          </w:p>
        </w:tc>
        <w:tc>
          <w:tcPr>
            <w:tcW w:w="858" w:type="dxa"/>
            <w:tcBorders>
              <w:top w:val="nil"/>
              <w:left w:val="nil"/>
              <w:bottom w:val="nil"/>
              <w:right w:val="nil"/>
            </w:tcBorders>
            <w:shd w:val="clear" w:color="auto" w:fill="auto"/>
            <w:noWrap/>
            <w:vAlign w:val="center"/>
            <w:hideMark/>
          </w:tcPr>
          <w:p w14:paraId="2AF21AE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24FE6F2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Stratigraphy &amp; Sedimentology</w:t>
            </w:r>
          </w:p>
        </w:tc>
        <w:tc>
          <w:tcPr>
            <w:tcW w:w="1526" w:type="dxa"/>
            <w:tcBorders>
              <w:top w:val="nil"/>
              <w:left w:val="nil"/>
              <w:bottom w:val="nil"/>
              <w:right w:val="nil"/>
            </w:tcBorders>
            <w:shd w:val="clear" w:color="auto" w:fill="auto"/>
            <w:noWrap/>
            <w:vAlign w:val="center"/>
            <w:hideMark/>
          </w:tcPr>
          <w:p w14:paraId="4FFBDCB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Jeffrey W. Bader</w:t>
            </w:r>
          </w:p>
        </w:tc>
        <w:tc>
          <w:tcPr>
            <w:tcW w:w="5310" w:type="dxa"/>
            <w:tcBorders>
              <w:top w:val="nil"/>
              <w:left w:val="nil"/>
              <w:bottom w:val="nil"/>
              <w:right w:val="nil"/>
            </w:tcBorders>
            <w:shd w:val="clear" w:color="auto" w:fill="auto"/>
            <w:noWrap/>
            <w:vAlign w:val="center"/>
            <w:hideMark/>
          </w:tcPr>
          <w:p w14:paraId="0C4F9B1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Stratigraphic Framework of the Deadwood Formation of North Dakota</w:t>
            </w:r>
          </w:p>
        </w:tc>
      </w:tr>
      <w:tr w:rsidR="00DB1DA5" w:rsidRPr="00DB1DA5" w14:paraId="761F835B" w14:textId="77777777" w:rsidTr="00DB1DA5">
        <w:trPr>
          <w:trHeight w:val="255"/>
        </w:trPr>
        <w:tc>
          <w:tcPr>
            <w:tcW w:w="1122" w:type="dxa"/>
            <w:tcBorders>
              <w:top w:val="nil"/>
              <w:left w:val="nil"/>
              <w:bottom w:val="nil"/>
              <w:right w:val="nil"/>
            </w:tcBorders>
            <w:shd w:val="clear" w:color="auto" w:fill="auto"/>
            <w:noWrap/>
            <w:vAlign w:val="center"/>
            <w:hideMark/>
          </w:tcPr>
          <w:p w14:paraId="51DDDC6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475D42A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3:40 PM</w:t>
            </w:r>
          </w:p>
        </w:tc>
        <w:tc>
          <w:tcPr>
            <w:tcW w:w="858" w:type="dxa"/>
            <w:tcBorders>
              <w:top w:val="nil"/>
              <w:left w:val="nil"/>
              <w:bottom w:val="nil"/>
              <w:right w:val="nil"/>
            </w:tcBorders>
            <w:shd w:val="clear" w:color="auto" w:fill="auto"/>
            <w:noWrap/>
            <w:vAlign w:val="center"/>
            <w:hideMark/>
          </w:tcPr>
          <w:p w14:paraId="5FD37F7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4FCF221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Using Machine Learning to Supplement Geology</w:t>
            </w:r>
          </w:p>
        </w:tc>
        <w:tc>
          <w:tcPr>
            <w:tcW w:w="1526" w:type="dxa"/>
            <w:tcBorders>
              <w:top w:val="nil"/>
              <w:left w:val="nil"/>
              <w:bottom w:val="nil"/>
              <w:right w:val="nil"/>
            </w:tcBorders>
            <w:shd w:val="clear" w:color="auto" w:fill="auto"/>
            <w:noWrap/>
            <w:vAlign w:val="center"/>
            <w:hideMark/>
          </w:tcPr>
          <w:p w14:paraId="585CEA2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 Mark Maslyn</w:t>
            </w:r>
          </w:p>
        </w:tc>
        <w:tc>
          <w:tcPr>
            <w:tcW w:w="5310" w:type="dxa"/>
            <w:tcBorders>
              <w:top w:val="nil"/>
              <w:left w:val="nil"/>
              <w:bottom w:val="nil"/>
              <w:right w:val="nil"/>
            </w:tcBorders>
            <w:shd w:val="clear" w:color="auto" w:fill="auto"/>
            <w:noWrap/>
            <w:vAlign w:val="center"/>
            <w:hideMark/>
          </w:tcPr>
          <w:p w14:paraId="7F90EEA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Using Data Analytics to Explore “J” (Muddy) Channel Sandstones in the Denver-Julesburg Basin and Test a ML Exploration Technique</w:t>
            </w:r>
          </w:p>
        </w:tc>
      </w:tr>
      <w:tr w:rsidR="00DB1DA5" w:rsidRPr="00DB1DA5" w14:paraId="077D4FB8" w14:textId="77777777" w:rsidTr="00DB1DA5">
        <w:trPr>
          <w:trHeight w:val="255"/>
        </w:trPr>
        <w:tc>
          <w:tcPr>
            <w:tcW w:w="1122" w:type="dxa"/>
            <w:tcBorders>
              <w:top w:val="nil"/>
              <w:left w:val="nil"/>
              <w:bottom w:val="nil"/>
              <w:right w:val="nil"/>
            </w:tcBorders>
            <w:shd w:val="clear" w:color="auto" w:fill="auto"/>
            <w:noWrap/>
            <w:vAlign w:val="center"/>
            <w:hideMark/>
          </w:tcPr>
          <w:p w14:paraId="31FF376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26FDB30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4:05 PM</w:t>
            </w:r>
          </w:p>
        </w:tc>
        <w:tc>
          <w:tcPr>
            <w:tcW w:w="858" w:type="dxa"/>
            <w:tcBorders>
              <w:top w:val="nil"/>
              <w:left w:val="nil"/>
              <w:bottom w:val="nil"/>
              <w:right w:val="nil"/>
            </w:tcBorders>
            <w:shd w:val="clear" w:color="auto" w:fill="auto"/>
            <w:noWrap/>
            <w:vAlign w:val="center"/>
            <w:hideMark/>
          </w:tcPr>
          <w:p w14:paraId="6DC8EA8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4FD9391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Using Machine Learning to Supplement Geology</w:t>
            </w:r>
          </w:p>
        </w:tc>
        <w:tc>
          <w:tcPr>
            <w:tcW w:w="1526" w:type="dxa"/>
            <w:tcBorders>
              <w:top w:val="nil"/>
              <w:left w:val="nil"/>
              <w:bottom w:val="nil"/>
              <w:right w:val="nil"/>
            </w:tcBorders>
            <w:shd w:val="clear" w:color="auto" w:fill="auto"/>
            <w:noWrap/>
            <w:vAlign w:val="center"/>
            <w:hideMark/>
          </w:tcPr>
          <w:p w14:paraId="5B702CA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Matthew W. Bauer</w:t>
            </w:r>
          </w:p>
        </w:tc>
        <w:tc>
          <w:tcPr>
            <w:tcW w:w="5310" w:type="dxa"/>
            <w:tcBorders>
              <w:top w:val="nil"/>
              <w:left w:val="nil"/>
              <w:bottom w:val="nil"/>
              <w:right w:val="nil"/>
            </w:tcBorders>
            <w:shd w:val="clear" w:color="auto" w:fill="auto"/>
            <w:noWrap/>
            <w:vAlign w:val="center"/>
            <w:hideMark/>
          </w:tcPr>
          <w:p w14:paraId="796DE1D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Automating Raster Well Log Preparation with Python: Depth Registration, Straightening, and Track Identification</w:t>
            </w:r>
          </w:p>
        </w:tc>
      </w:tr>
      <w:tr w:rsidR="00DB1DA5" w:rsidRPr="00DB1DA5" w14:paraId="223D7DDB" w14:textId="77777777" w:rsidTr="00DB1DA5">
        <w:trPr>
          <w:trHeight w:val="255"/>
        </w:trPr>
        <w:tc>
          <w:tcPr>
            <w:tcW w:w="1122" w:type="dxa"/>
            <w:tcBorders>
              <w:top w:val="nil"/>
              <w:left w:val="nil"/>
              <w:bottom w:val="nil"/>
              <w:right w:val="nil"/>
            </w:tcBorders>
            <w:shd w:val="clear" w:color="auto" w:fill="auto"/>
            <w:noWrap/>
            <w:vAlign w:val="center"/>
            <w:hideMark/>
          </w:tcPr>
          <w:p w14:paraId="6D68074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auto"/>
            <w:noWrap/>
            <w:vAlign w:val="center"/>
            <w:hideMark/>
          </w:tcPr>
          <w:p w14:paraId="4AEB386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4:30 PM</w:t>
            </w:r>
          </w:p>
        </w:tc>
        <w:tc>
          <w:tcPr>
            <w:tcW w:w="858" w:type="dxa"/>
            <w:tcBorders>
              <w:top w:val="nil"/>
              <w:left w:val="nil"/>
              <w:bottom w:val="nil"/>
              <w:right w:val="nil"/>
            </w:tcBorders>
            <w:shd w:val="clear" w:color="auto" w:fill="auto"/>
            <w:noWrap/>
            <w:vAlign w:val="center"/>
            <w:hideMark/>
          </w:tcPr>
          <w:p w14:paraId="3CDFC7E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70056FE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Using Machine Learning to Supplement Geology</w:t>
            </w:r>
          </w:p>
        </w:tc>
        <w:tc>
          <w:tcPr>
            <w:tcW w:w="1526" w:type="dxa"/>
            <w:tcBorders>
              <w:top w:val="nil"/>
              <w:left w:val="nil"/>
              <w:bottom w:val="nil"/>
              <w:right w:val="nil"/>
            </w:tcBorders>
            <w:shd w:val="clear" w:color="auto" w:fill="auto"/>
            <w:noWrap/>
            <w:vAlign w:val="center"/>
            <w:hideMark/>
          </w:tcPr>
          <w:p w14:paraId="1BA35347" w14:textId="6306A14B" w:rsidR="00DB1DA5" w:rsidRPr="00DB1DA5" w:rsidRDefault="003862D2" w:rsidP="00DB1DA5">
            <w:pPr>
              <w:spacing w:before="0"/>
              <w:rPr>
                <w:rFonts w:ascii="Calibri" w:hAnsi="Calibri" w:cs="Calibri"/>
                <w:color w:val="000000"/>
                <w:sz w:val="18"/>
                <w:szCs w:val="18"/>
              </w:rPr>
            </w:pPr>
            <w:r>
              <w:rPr>
                <w:rFonts w:ascii="Calibri" w:hAnsi="Calibri" w:cs="Calibri"/>
                <w:color w:val="000000"/>
                <w:sz w:val="18"/>
                <w:szCs w:val="18"/>
              </w:rPr>
              <w:t>Lisa Stright</w:t>
            </w:r>
          </w:p>
        </w:tc>
        <w:tc>
          <w:tcPr>
            <w:tcW w:w="5310" w:type="dxa"/>
            <w:tcBorders>
              <w:top w:val="nil"/>
              <w:left w:val="nil"/>
              <w:bottom w:val="nil"/>
              <w:right w:val="nil"/>
            </w:tcBorders>
            <w:shd w:val="clear" w:color="auto" w:fill="auto"/>
            <w:noWrap/>
            <w:vAlign w:val="center"/>
            <w:hideMark/>
          </w:tcPr>
          <w:p w14:paraId="63BE9A97" w14:textId="439472DE" w:rsidR="00DB1DA5" w:rsidRPr="00DB1DA5" w:rsidRDefault="003862D2" w:rsidP="00DB1DA5">
            <w:pPr>
              <w:spacing w:before="0"/>
              <w:rPr>
                <w:rFonts w:ascii="Calibri" w:hAnsi="Calibri" w:cs="Calibri"/>
                <w:color w:val="000000"/>
                <w:sz w:val="18"/>
                <w:szCs w:val="18"/>
              </w:rPr>
            </w:pPr>
            <w:r>
              <w:rPr>
                <w:rFonts w:ascii="Calibri" w:hAnsi="Calibri" w:cs="Calibri"/>
                <w:color w:val="000000"/>
                <w:sz w:val="18"/>
                <w:szCs w:val="18"/>
              </w:rPr>
              <w:t>TBD</w:t>
            </w:r>
          </w:p>
        </w:tc>
      </w:tr>
      <w:tr w:rsidR="00DB1DA5" w:rsidRPr="00DB1DA5" w14:paraId="1D8AB567" w14:textId="77777777" w:rsidTr="00DB1DA5">
        <w:trPr>
          <w:trHeight w:val="255"/>
        </w:trPr>
        <w:tc>
          <w:tcPr>
            <w:tcW w:w="1122" w:type="dxa"/>
            <w:tcBorders>
              <w:top w:val="nil"/>
              <w:left w:val="nil"/>
              <w:bottom w:val="nil"/>
              <w:right w:val="nil"/>
            </w:tcBorders>
            <w:shd w:val="clear" w:color="000000" w:fill="C9C9C9"/>
            <w:noWrap/>
            <w:vAlign w:val="center"/>
            <w:hideMark/>
          </w:tcPr>
          <w:p w14:paraId="2C11FCB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000000" w:fill="C9C9C9"/>
            <w:noWrap/>
            <w:vAlign w:val="center"/>
            <w:hideMark/>
          </w:tcPr>
          <w:p w14:paraId="4919079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4:55 PM</w:t>
            </w:r>
          </w:p>
        </w:tc>
        <w:tc>
          <w:tcPr>
            <w:tcW w:w="858" w:type="dxa"/>
            <w:tcBorders>
              <w:top w:val="nil"/>
              <w:left w:val="nil"/>
              <w:bottom w:val="nil"/>
              <w:right w:val="nil"/>
            </w:tcBorders>
            <w:shd w:val="clear" w:color="000000" w:fill="C9C9C9"/>
            <w:noWrap/>
            <w:vAlign w:val="center"/>
            <w:hideMark/>
          </w:tcPr>
          <w:p w14:paraId="6045298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3244" w:type="dxa"/>
            <w:tcBorders>
              <w:top w:val="nil"/>
              <w:left w:val="nil"/>
              <w:bottom w:val="nil"/>
              <w:right w:val="nil"/>
            </w:tcBorders>
            <w:shd w:val="clear" w:color="000000" w:fill="C9C9C9"/>
            <w:noWrap/>
            <w:vAlign w:val="center"/>
            <w:hideMark/>
          </w:tcPr>
          <w:p w14:paraId="5856518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BREAK</w:t>
            </w:r>
          </w:p>
        </w:tc>
        <w:tc>
          <w:tcPr>
            <w:tcW w:w="1526" w:type="dxa"/>
            <w:tcBorders>
              <w:top w:val="nil"/>
              <w:left w:val="nil"/>
              <w:bottom w:val="nil"/>
              <w:right w:val="nil"/>
            </w:tcBorders>
            <w:shd w:val="clear" w:color="000000" w:fill="C9C9C9"/>
            <w:noWrap/>
            <w:vAlign w:val="center"/>
            <w:hideMark/>
          </w:tcPr>
          <w:p w14:paraId="0282275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5310" w:type="dxa"/>
            <w:tcBorders>
              <w:top w:val="nil"/>
              <w:left w:val="nil"/>
              <w:bottom w:val="nil"/>
              <w:right w:val="nil"/>
            </w:tcBorders>
            <w:shd w:val="clear" w:color="000000" w:fill="C9C9C9"/>
            <w:noWrap/>
            <w:vAlign w:val="center"/>
            <w:hideMark/>
          </w:tcPr>
          <w:p w14:paraId="562D28F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r>
      <w:tr w:rsidR="00DB1DA5" w:rsidRPr="00DB1DA5" w14:paraId="27232FE4"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6D5DF71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48DC78C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4D1170D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31228AB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1530B1E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Martin</w:t>
            </w:r>
          </w:p>
        </w:tc>
        <w:tc>
          <w:tcPr>
            <w:tcW w:w="5310" w:type="dxa"/>
            <w:tcBorders>
              <w:top w:val="nil"/>
              <w:left w:val="nil"/>
              <w:bottom w:val="nil"/>
              <w:right w:val="nil"/>
            </w:tcBorders>
            <w:shd w:val="clear" w:color="auto" w:fill="9CC2E5" w:themeFill="accent5" w:themeFillTint="99"/>
            <w:noWrap/>
            <w:vAlign w:val="center"/>
            <w:hideMark/>
          </w:tcPr>
          <w:p w14:paraId="0825A47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Future of Core-scale analysis: Machine-Learning</w:t>
            </w:r>
          </w:p>
        </w:tc>
      </w:tr>
      <w:tr w:rsidR="00DB1DA5" w:rsidRPr="00DB1DA5" w14:paraId="3B20B976"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0BF0FC5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lastRenderedPageBreak/>
              <w:t>Tuesday, July 26</w:t>
            </w:r>
          </w:p>
        </w:tc>
        <w:tc>
          <w:tcPr>
            <w:tcW w:w="630" w:type="dxa"/>
            <w:tcBorders>
              <w:top w:val="nil"/>
              <w:left w:val="nil"/>
              <w:bottom w:val="nil"/>
              <w:right w:val="nil"/>
            </w:tcBorders>
            <w:shd w:val="clear" w:color="auto" w:fill="9CC2E5" w:themeFill="accent5" w:themeFillTint="99"/>
            <w:noWrap/>
            <w:vAlign w:val="center"/>
            <w:hideMark/>
          </w:tcPr>
          <w:p w14:paraId="370C9BF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79C9670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3E82EFE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403B5CB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David Nnamdi</w:t>
            </w:r>
          </w:p>
        </w:tc>
        <w:tc>
          <w:tcPr>
            <w:tcW w:w="5310" w:type="dxa"/>
            <w:tcBorders>
              <w:top w:val="nil"/>
              <w:left w:val="nil"/>
              <w:bottom w:val="nil"/>
              <w:right w:val="nil"/>
            </w:tcBorders>
            <w:shd w:val="clear" w:color="auto" w:fill="9CC2E5" w:themeFill="accent5" w:themeFillTint="99"/>
            <w:noWrap/>
            <w:vAlign w:val="center"/>
            <w:hideMark/>
          </w:tcPr>
          <w:p w14:paraId="405FED5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xml:space="preserve">Feasibility Study of Utilizing Water Disposal Wells to Inject Carbonated Water into Selected Formations in Oklahoma for the Purpose of CO2 Storage </w:t>
            </w:r>
          </w:p>
        </w:tc>
      </w:tr>
      <w:tr w:rsidR="00DB1DA5" w:rsidRPr="00DB1DA5" w14:paraId="4271E6D1"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7177A6B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1643222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288124A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7D6709C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74EE261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Brook Runyon</w:t>
            </w:r>
          </w:p>
        </w:tc>
        <w:tc>
          <w:tcPr>
            <w:tcW w:w="5310" w:type="dxa"/>
            <w:tcBorders>
              <w:top w:val="nil"/>
              <w:left w:val="nil"/>
              <w:bottom w:val="nil"/>
              <w:right w:val="nil"/>
            </w:tcBorders>
            <w:shd w:val="clear" w:color="auto" w:fill="9CC2E5" w:themeFill="accent5" w:themeFillTint="99"/>
            <w:noWrap/>
            <w:vAlign w:val="center"/>
            <w:hideMark/>
          </w:tcPr>
          <w:p w14:paraId="6F37959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Tectonic evolution of the Paradox Basin with insight from 3D seismic reflection data</w:t>
            </w:r>
          </w:p>
        </w:tc>
      </w:tr>
      <w:tr w:rsidR="00DB1DA5" w:rsidRPr="00DB1DA5" w14:paraId="33A9E4AA"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26B0C59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6699917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2C6D767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7E677C7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631EC00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N.M. Dusak</w:t>
            </w:r>
          </w:p>
        </w:tc>
        <w:tc>
          <w:tcPr>
            <w:tcW w:w="5310" w:type="dxa"/>
            <w:tcBorders>
              <w:top w:val="nil"/>
              <w:left w:val="nil"/>
              <w:bottom w:val="nil"/>
              <w:right w:val="nil"/>
            </w:tcBorders>
            <w:shd w:val="clear" w:color="auto" w:fill="9CC2E5" w:themeFill="accent5" w:themeFillTint="99"/>
            <w:noWrap/>
            <w:vAlign w:val="center"/>
            <w:hideMark/>
          </w:tcPr>
          <w:p w14:paraId="2DB92AC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Facies, Stratigraphy, and Reservoir Heterogeneity of the Upper Wolfcamp Formation (Wolfcamp A-Equivalent) in the Glass Mountains of West Texas</w:t>
            </w:r>
          </w:p>
        </w:tc>
      </w:tr>
      <w:tr w:rsidR="00DB1DA5" w:rsidRPr="00DB1DA5" w14:paraId="037FF9A5"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17B60A3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3DB31CF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1B6A73D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5DEBBA1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374F68F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M.A. Vasquez</w:t>
            </w:r>
          </w:p>
        </w:tc>
        <w:tc>
          <w:tcPr>
            <w:tcW w:w="5310" w:type="dxa"/>
            <w:tcBorders>
              <w:top w:val="nil"/>
              <w:left w:val="nil"/>
              <w:bottom w:val="nil"/>
              <w:right w:val="nil"/>
            </w:tcBorders>
            <w:shd w:val="clear" w:color="auto" w:fill="9CC2E5" w:themeFill="accent5" w:themeFillTint="99"/>
            <w:noWrap/>
            <w:vAlign w:val="center"/>
            <w:hideMark/>
          </w:tcPr>
          <w:p w14:paraId="7C7A865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Hyperspectral Scan Imagery and XRD Identification of Carnallite as a Potash Source in Brines Associated with Ordovician and Silurian Formations in the Williston Basin, North Dakota</w:t>
            </w:r>
          </w:p>
        </w:tc>
      </w:tr>
      <w:tr w:rsidR="00DB1DA5" w:rsidRPr="00DB1DA5" w14:paraId="3C6483B4"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5F98DA2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05F6C2C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669AD1E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5C73C96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6101AA7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Ayomide A. Hamzat</w:t>
            </w:r>
          </w:p>
        </w:tc>
        <w:tc>
          <w:tcPr>
            <w:tcW w:w="5310" w:type="dxa"/>
            <w:tcBorders>
              <w:top w:val="nil"/>
              <w:left w:val="nil"/>
              <w:bottom w:val="nil"/>
              <w:right w:val="nil"/>
            </w:tcBorders>
            <w:shd w:val="clear" w:color="auto" w:fill="9CC2E5" w:themeFill="accent5" w:themeFillTint="99"/>
            <w:noWrap/>
            <w:vAlign w:val="center"/>
            <w:hideMark/>
          </w:tcPr>
          <w:p w14:paraId="17F5665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Smart Proxy Modelling and Analysis of CO2 Sequestration in Oklahoma Reservoir</w:t>
            </w:r>
          </w:p>
        </w:tc>
      </w:tr>
      <w:tr w:rsidR="00DB1DA5" w:rsidRPr="00DB1DA5" w14:paraId="7ECC8B05"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771D77A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4083B3F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179B8EB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45BE5AE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32B2C6C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Luis C. Escobar Arenas</w:t>
            </w:r>
          </w:p>
        </w:tc>
        <w:tc>
          <w:tcPr>
            <w:tcW w:w="5310" w:type="dxa"/>
            <w:tcBorders>
              <w:top w:val="nil"/>
              <w:left w:val="nil"/>
              <w:bottom w:val="nil"/>
              <w:right w:val="nil"/>
            </w:tcBorders>
            <w:shd w:val="clear" w:color="auto" w:fill="9CC2E5" w:themeFill="accent5" w:themeFillTint="99"/>
            <w:noWrap/>
            <w:vAlign w:val="center"/>
            <w:hideMark/>
          </w:tcPr>
          <w:p w14:paraId="0F81BA1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Modeling of Channel Stacking Patterns Controlled by Near Wellbore Modeling</w:t>
            </w:r>
          </w:p>
        </w:tc>
      </w:tr>
      <w:tr w:rsidR="00DB1DA5" w:rsidRPr="00DB1DA5" w14:paraId="1E580CDE"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07FE456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40B8C97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0C16E18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64D5FFE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00C8472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Ligia Carolina Mayorga-Gonzalez</w:t>
            </w:r>
          </w:p>
        </w:tc>
        <w:tc>
          <w:tcPr>
            <w:tcW w:w="5310" w:type="dxa"/>
            <w:tcBorders>
              <w:top w:val="nil"/>
              <w:left w:val="nil"/>
              <w:bottom w:val="nil"/>
              <w:right w:val="nil"/>
            </w:tcBorders>
            <w:shd w:val="clear" w:color="auto" w:fill="9CC2E5" w:themeFill="accent5" w:themeFillTint="99"/>
            <w:noWrap/>
            <w:vAlign w:val="center"/>
            <w:hideMark/>
          </w:tcPr>
          <w:p w14:paraId="1E5E2FA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Reservoir Quality on the Lewis Shale for horizontal drilling</w:t>
            </w:r>
          </w:p>
        </w:tc>
      </w:tr>
      <w:tr w:rsidR="00DB1DA5" w:rsidRPr="00DB1DA5" w14:paraId="0B175AF9"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32F259C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166B278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27D874B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3603878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4073612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Patrick M. Sullivan</w:t>
            </w:r>
          </w:p>
        </w:tc>
        <w:tc>
          <w:tcPr>
            <w:tcW w:w="5310" w:type="dxa"/>
            <w:tcBorders>
              <w:top w:val="nil"/>
              <w:left w:val="nil"/>
              <w:bottom w:val="nil"/>
              <w:right w:val="nil"/>
            </w:tcBorders>
            <w:shd w:val="clear" w:color="auto" w:fill="9CC2E5" w:themeFill="accent5" w:themeFillTint="99"/>
            <w:noWrap/>
            <w:vAlign w:val="center"/>
            <w:hideMark/>
          </w:tcPr>
          <w:p w14:paraId="2564121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Insights into mudstone sedimentology, organic richness, and anoxia at the opening of the Cretaceous Interior Seaway: The Lower Cretaceous Skull Creek Formation, Colorado</w:t>
            </w:r>
          </w:p>
        </w:tc>
      </w:tr>
      <w:tr w:rsidR="00DB1DA5" w:rsidRPr="00DB1DA5" w14:paraId="7A6A213E"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1A09A8A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7F989A6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1C67A1E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4EBA0D6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52A0178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Eric Stautberg</w:t>
            </w:r>
          </w:p>
        </w:tc>
        <w:tc>
          <w:tcPr>
            <w:tcW w:w="5310" w:type="dxa"/>
            <w:tcBorders>
              <w:top w:val="nil"/>
              <w:left w:val="nil"/>
              <w:bottom w:val="nil"/>
              <w:right w:val="nil"/>
            </w:tcBorders>
            <w:shd w:val="clear" w:color="auto" w:fill="9CC2E5" w:themeFill="accent5" w:themeFillTint="99"/>
            <w:noWrap/>
            <w:vAlign w:val="center"/>
            <w:hideMark/>
          </w:tcPr>
          <w:p w14:paraId="62B2A4D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Depositional setting and paragenesis of silica nodules from the Middle Jurassic Curtis Formation on the eastern flank of the San Rafael Swell, central Utah</w:t>
            </w:r>
          </w:p>
        </w:tc>
      </w:tr>
      <w:tr w:rsidR="00DB1DA5" w:rsidRPr="00DB1DA5" w14:paraId="0BDA745A"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548A4B9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5883F59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5971921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74FEA6A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684CC2F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Christopher C. Matson</w:t>
            </w:r>
          </w:p>
        </w:tc>
        <w:tc>
          <w:tcPr>
            <w:tcW w:w="5310" w:type="dxa"/>
            <w:tcBorders>
              <w:top w:val="nil"/>
              <w:left w:val="nil"/>
              <w:bottom w:val="nil"/>
              <w:right w:val="nil"/>
            </w:tcBorders>
            <w:shd w:val="clear" w:color="auto" w:fill="9CC2E5" w:themeFill="accent5" w:themeFillTint="99"/>
            <w:noWrap/>
            <w:vAlign w:val="center"/>
            <w:hideMark/>
          </w:tcPr>
          <w:p w14:paraId="63DF62B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Comparison of the Upper Cretaceous Greenhorn Formation in cores from the Denver-Julesburg Basin; implications Ocean Anoxic Event 2 in the Western Interior Sea</w:t>
            </w:r>
          </w:p>
        </w:tc>
      </w:tr>
      <w:tr w:rsidR="00DB1DA5" w:rsidRPr="00DB1DA5" w14:paraId="293393E3"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56AE55D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791F2AC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3BBA390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722A24F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55DA1C9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Israel A. Jaramillo</w:t>
            </w:r>
          </w:p>
        </w:tc>
        <w:tc>
          <w:tcPr>
            <w:tcW w:w="5310" w:type="dxa"/>
            <w:tcBorders>
              <w:top w:val="nil"/>
              <w:left w:val="nil"/>
              <w:bottom w:val="nil"/>
              <w:right w:val="nil"/>
            </w:tcBorders>
            <w:shd w:val="clear" w:color="auto" w:fill="9CC2E5" w:themeFill="accent5" w:themeFillTint="99"/>
            <w:noWrap/>
            <w:vAlign w:val="center"/>
            <w:hideMark/>
          </w:tcPr>
          <w:p w14:paraId="2B885BB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Influences on mechanical properties of the Upper Wolfcamp (XY) of the Delaware Basin, west Texas, and their relationship with facies and facies architecture.</w:t>
            </w:r>
          </w:p>
        </w:tc>
      </w:tr>
      <w:tr w:rsidR="00DB1DA5" w:rsidRPr="00DB1DA5" w14:paraId="319B81ED"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3ABD307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06F976F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2B558F8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0C6F6DC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29D264C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Mitchell T. Schneider</w:t>
            </w:r>
          </w:p>
        </w:tc>
        <w:tc>
          <w:tcPr>
            <w:tcW w:w="5310" w:type="dxa"/>
            <w:tcBorders>
              <w:top w:val="nil"/>
              <w:left w:val="nil"/>
              <w:bottom w:val="nil"/>
              <w:right w:val="nil"/>
            </w:tcBorders>
            <w:shd w:val="clear" w:color="auto" w:fill="9CC2E5" w:themeFill="accent5" w:themeFillTint="99"/>
            <w:noWrap/>
            <w:vAlign w:val="center"/>
            <w:hideMark/>
          </w:tcPr>
          <w:p w14:paraId="0771BE3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Quantifying Rock Characteristics in the San Andres Formation that Promote CO2 Sequestration, Permian Basin, USA (see also CCUS oral session)</w:t>
            </w:r>
          </w:p>
        </w:tc>
      </w:tr>
      <w:tr w:rsidR="00DB1DA5" w:rsidRPr="00DB1DA5" w14:paraId="0EB19EA5" w14:textId="77777777" w:rsidTr="00BE6694">
        <w:trPr>
          <w:trHeight w:val="255"/>
        </w:trPr>
        <w:tc>
          <w:tcPr>
            <w:tcW w:w="1122" w:type="dxa"/>
            <w:tcBorders>
              <w:top w:val="nil"/>
              <w:left w:val="nil"/>
              <w:bottom w:val="nil"/>
              <w:right w:val="nil"/>
            </w:tcBorders>
            <w:shd w:val="clear" w:color="auto" w:fill="9CC2E5" w:themeFill="accent5" w:themeFillTint="99"/>
            <w:noWrap/>
            <w:vAlign w:val="center"/>
            <w:hideMark/>
          </w:tcPr>
          <w:p w14:paraId="35D4262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Tuesday, July 26</w:t>
            </w:r>
          </w:p>
        </w:tc>
        <w:tc>
          <w:tcPr>
            <w:tcW w:w="630" w:type="dxa"/>
            <w:tcBorders>
              <w:top w:val="nil"/>
              <w:left w:val="nil"/>
              <w:bottom w:val="nil"/>
              <w:right w:val="nil"/>
            </w:tcBorders>
            <w:shd w:val="clear" w:color="auto" w:fill="9CC2E5" w:themeFill="accent5" w:themeFillTint="99"/>
            <w:noWrap/>
            <w:vAlign w:val="center"/>
            <w:hideMark/>
          </w:tcPr>
          <w:p w14:paraId="26C99EA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5:30 PM</w:t>
            </w:r>
          </w:p>
        </w:tc>
        <w:tc>
          <w:tcPr>
            <w:tcW w:w="858" w:type="dxa"/>
            <w:tcBorders>
              <w:top w:val="nil"/>
              <w:left w:val="nil"/>
              <w:bottom w:val="nil"/>
              <w:right w:val="nil"/>
            </w:tcBorders>
            <w:shd w:val="clear" w:color="auto" w:fill="9CC2E5" w:themeFill="accent5" w:themeFillTint="99"/>
            <w:noWrap/>
            <w:vAlign w:val="center"/>
            <w:hideMark/>
          </w:tcPr>
          <w:p w14:paraId="1FD96F9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3</w:t>
            </w:r>
          </w:p>
        </w:tc>
        <w:tc>
          <w:tcPr>
            <w:tcW w:w="3244" w:type="dxa"/>
            <w:tcBorders>
              <w:top w:val="nil"/>
              <w:left w:val="nil"/>
              <w:bottom w:val="nil"/>
              <w:right w:val="nil"/>
            </w:tcBorders>
            <w:shd w:val="clear" w:color="auto" w:fill="9CC2E5" w:themeFill="accent5" w:themeFillTint="99"/>
            <w:noWrap/>
            <w:vAlign w:val="center"/>
            <w:hideMark/>
          </w:tcPr>
          <w:p w14:paraId="739B1A1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Student Posters</w:t>
            </w:r>
          </w:p>
        </w:tc>
        <w:tc>
          <w:tcPr>
            <w:tcW w:w="1526" w:type="dxa"/>
            <w:tcBorders>
              <w:top w:val="nil"/>
              <w:left w:val="nil"/>
              <w:bottom w:val="nil"/>
              <w:right w:val="nil"/>
            </w:tcBorders>
            <w:shd w:val="clear" w:color="auto" w:fill="9CC2E5" w:themeFill="accent5" w:themeFillTint="99"/>
            <w:noWrap/>
            <w:vAlign w:val="center"/>
            <w:hideMark/>
          </w:tcPr>
          <w:p w14:paraId="2045F36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Patrick Ronnau</w:t>
            </w:r>
          </w:p>
        </w:tc>
        <w:tc>
          <w:tcPr>
            <w:tcW w:w="5310" w:type="dxa"/>
            <w:tcBorders>
              <w:top w:val="nil"/>
              <w:left w:val="nil"/>
              <w:bottom w:val="nil"/>
              <w:right w:val="nil"/>
            </w:tcBorders>
            <w:shd w:val="clear" w:color="auto" w:fill="9CC2E5" w:themeFill="accent5" w:themeFillTint="99"/>
            <w:noWrap/>
            <w:vAlign w:val="center"/>
            <w:hideMark/>
          </w:tcPr>
          <w:p w14:paraId="3698604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Machine learning prediction of slope channel facies using outcrop analog data, Tres Pasos Formation, Magallanes Basin, Chile</w:t>
            </w:r>
          </w:p>
        </w:tc>
      </w:tr>
      <w:tr w:rsidR="00DB1DA5" w:rsidRPr="00DB1DA5" w14:paraId="79620CB4" w14:textId="77777777" w:rsidTr="00DB1DA5">
        <w:trPr>
          <w:trHeight w:val="255"/>
        </w:trPr>
        <w:tc>
          <w:tcPr>
            <w:tcW w:w="1122" w:type="dxa"/>
            <w:tcBorders>
              <w:top w:val="nil"/>
              <w:left w:val="nil"/>
              <w:bottom w:val="nil"/>
              <w:right w:val="nil"/>
            </w:tcBorders>
            <w:shd w:val="clear" w:color="000000" w:fill="262626"/>
            <w:noWrap/>
            <w:vAlign w:val="center"/>
            <w:hideMark/>
          </w:tcPr>
          <w:p w14:paraId="4F1FCB2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630" w:type="dxa"/>
            <w:tcBorders>
              <w:top w:val="nil"/>
              <w:left w:val="nil"/>
              <w:bottom w:val="nil"/>
              <w:right w:val="nil"/>
            </w:tcBorders>
            <w:shd w:val="clear" w:color="000000" w:fill="262626"/>
            <w:noWrap/>
            <w:vAlign w:val="center"/>
            <w:hideMark/>
          </w:tcPr>
          <w:p w14:paraId="11C24FC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858" w:type="dxa"/>
            <w:tcBorders>
              <w:top w:val="nil"/>
              <w:left w:val="nil"/>
              <w:bottom w:val="nil"/>
              <w:right w:val="nil"/>
            </w:tcBorders>
            <w:shd w:val="clear" w:color="000000" w:fill="262626"/>
            <w:noWrap/>
            <w:vAlign w:val="center"/>
            <w:hideMark/>
          </w:tcPr>
          <w:p w14:paraId="667B0AE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3244" w:type="dxa"/>
            <w:tcBorders>
              <w:top w:val="nil"/>
              <w:left w:val="nil"/>
              <w:bottom w:val="nil"/>
              <w:right w:val="nil"/>
            </w:tcBorders>
            <w:shd w:val="clear" w:color="000000" w:fill="262626"/>
            <w:noWrap/>
            <w:vAlign w:val="center"/>
            <w:hideMark/>
          </w:tcPr>
          <w:p w14:paraId="195E7E6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1526" w:type="dxa"/>
            <w:tcBorders>
              <w:top w:val="nil"/>
              <w:left w:val="nil"/>
              <w:bottom w:val="nil"/>
              <w:right w:val="nil"/>
            </w:tcBorders>
            <w:shd w:val="clear" w:color="000000" w:fill="262626"/>
            <w:noWrap/>
            <w:vAlign w:val="center"/>
            <w:hideMark/>
          </w:tcPr>
          <w:p w14:paraId="59236B7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5310" w:type="dxa"/>
            <w:tcBorders>
              <w:top w:val="nil"/>
              <w:left w:val="nil"/>
              <w:bottom w:val="nil"/>
              <w:right w:val="nil"/>
            </w:tcBorders>
            <w:shd w:val="clear" w:color="000000" w:fill="262626"/>
            <w:noWrap/>
            <w:vAlign w:val="center"/>
            <w:hideMark/>
          </w:tcPr>
          <w:p w14:paraId="3EDE835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r>
      <w:tr w:rsidR="00DB1DA5" w:rsidRPr="00DB1DA5" w14:paraId="470B7678" w14:textId="77777777" w:rsidTr="00DB1DA5">
        <w:trPr>
          <w:trHeight w:val="255"/>
        </w:trPr>
        <w:tc>
          <w:tcPr>
            <w:tcW w:w="1122" w:type="dxa"/>
            <w:tcBorders>
              <w:top w:val="nil"/>
              <w:left w:val="nil"/>
              <w:bottom w:val="nil"/>
              <w:right w:val="nil"/>
            </w:tcBorders>
            <w:shd w:val="clear" w:color="auto" w:fill="auto"/>
            <w:noWrap/>
            <w:vAlign w:val="center"/>
            <w:hideMark/>
          </w:tcPr>
          <w:p w14:paraId="418E3CA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08B9451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8:35 AM</w:t>
            </w:r>
          </w:p>
        </w:tc>
        <w:tc>
          <w:tcPr>
            <w:tcW w:w="858" w:type="dxa"/>
            <w:tcBorders>
              <w:top w:val="nil"/>
              <w:left w:val="nil"/>
              <w:bottom w:val="nil"/>
              <w:right w:val="nil"/>
            </w:tcBorders>
            <w:shd w:val="clear" w:color="auto" w:fill="auto"/>
            <w:noWrap/>
            <w:vAlign w:val="center"/>
            <w:hideMark/>
          </w:tcPr>
          <w:p w14:paraId="469CFB5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0F6427D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Innovative Workflows for Energy Geoscience</w:t>
            </w:r>
          </w:p>
        </w:tc>
        <w:tc>
          <w:tcPr>
            <w:tcW w:w="1526" w:type="dxa"/>
            <w:tcBorders>
              <w:top w:val="nil"/>
              <w:left w:val="nil"/>
              <w:bottom w:val="nil"/>
              <w:right w:val="nil"/>
            </w:tcBorders>
            <w:shd w:val="clear" w:color="auto" w:fill="auto"/>
            <w:noWrap/>
            <w:vAlign w:val="center"/>
            <w:hideMark/>
          </w:tcPr>
          <w:p w14:paraId="1058D25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Barrett A. Lavergne</w:t>
            </w:r>
          </w:p>
        </w:tc>
        <w:tc>
          <w:tcPr>
            <w:tcW w:w="5310" w:type="dxa"/>
            <w:tcBorders>
              <w:top w:val="nil"/>
              <w:left w:val="nil"/>
              <w:bottom w:val="nil"/>
              <w:right w:val="nil"/>
            </w:tcBorders>
            <w:shd w:val="clear" w:color="auto" w:fill="auto"/>
            <w:noWrap/>
            <w:vAlign w:val="center"/>
            <w:hideMark/>
          </w:tcPr>
          <w:p w14:paraId="3A89799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Multidisciplinary Approach to Niobrara Gas Development in an Overlooked High Temp, High Pressure Reservoir:  A Southeast Piceance Case Study</w:t>
            </w:r>
          </w:p>
        </w:tc>
      </w:tr>
      <w:tr w:rsidR="00DB1DA5" w:rsidRPr="00DB1DA5" w14:paraId="658E021C" w14:textId="77777777" w:rsidTr="00DB1DA5">
        <w:trPr>
          <w:trHeight w:val="255"/>
        </w:trPr>
        <w:tc>
          <w:tcPr>
            <w:tcW w:w="1122" w:type="dxa"/>
            <w:tcBorders>
              <w:top w:val="nil"/>
              <w:left w:val="nil"/>
              <w:bottom w:val="nil"/>
              <w:right w:val="nil"/>
            </w:tcBorders>
            <w:shd w:val="clear" w:color="auto" w:fill="auto"/>
            <w:noWrap/>
            <w:vAlign w:val="center"/>
            <w:hideMark/>
          </w:tcPr>
          <w:p w14:paraId="1DCCABC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4FE7483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9:00 AM</w:t>
            </w:r>
          </w:p>
        </w:tc>
        <w:tc>
          <w:tcPr>
            <w:tcW w:w="858" w:type="dxa"/>
            <w:tcBorders>
              <w:top w:val="nil"/>
              <w:left w:val="nil"/>
              <w:bottom w:val="nil"/>
              <w:right w:val="nil"/>
            </w:tcBorders>
            <w:shd w:val="clear" w:color="auto" w:fill="auto"/>
            <w:noWrap/>
            <w:vAlign w:val="center"/>
            <w:hideMark/>
          </w:tcPr>
          <w:p w14:paraId="76C9312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1F70801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Innovative Workflows for Energy Geoscience</w:t>
            </w:r>
          </w:p>
        </w:tc>
        <w:tc>
          <w:tcPr>
            <w:tcW w:w="1526" w:type="dxa"/>
            <w:tcBorders>
              <w:top w:val="nil"/>
              <w:left w:val="nil"/>
              <w:bottom w:val="nil"/>
              <w:right w:val="nil"/>
            </w:tcBorders>
            <w:shd w:val="clear" w:color="auto" w:fill="auto"/>
            <w:noWrap/>
            <w:vAlign w:val="center"/>
            <w:hideMark/>
          </w:tcPr>
          <w:p w14:paraId="39EEA5D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Zane R. Jobe</w:t>
            </w:r>
          </w:p>
        </w:tc>
        <w:tc>
          <w:tcPr>
            <w:tcW w:w="5310" w:type="dxa"/>
            <w:tcBorders>
              <w:top w:val="nil"/>
              <w:left w:val="nil"/>
              <w:bottom w:val="nil"/>
              <w:right w:val="nil"/>
            </w:tcBorders>
            <w:shd w:val="clear" w:color="auto" w:fill="auto"/>
            <w:noWrap/>
            <w:vAlign w:val="center"/>
            <w:hideMark/>
          </w:tcPr>
          <w:p w14:paraId="135CAE0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 core competency: Digitalizing core data for better energy-resource and mineral prediction</w:t>
            </w:r>
          </w:p>
        </w:tc>
      </w:tr>
      <w:tr w:rsidR="00DB1DA5" w:rsidRPr="00DB1DA5" w14:paraId="1702C5AF" w14:textId="77777777" w:rsidTr="00DB1DA5">
        <w:trPr>
          <w:trHeight w:val="255"/>
        </w:trPr>
        <w:tc>
          <w:tcPr>
            <w:tcW w:w="1122" w:type="dxa"/>
            <w:tcBorders>
              <w:top w:val="nil"/>
              <w:left w:val="nil"/>
              <w:bottom w:val="nil"/>
              <w:right w:val="nil"/>
            </w:tcBorders>
            <w:shd w:val="clear" w:color="auto" w:fill="auto"/>
            <w:noWrap/>
            <w:vAlign w:val="center"/>
            <w:hideMark/>
          </w:tcPr>
          <w:p w14:paraId="13F3E0C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lastRenderedPageBreak/>
              <w:t>Wednesday, July 27</w:t>
            </w:r>
          </w:p>
        </w:tc>
        <w:tc>
          <w:tcPr>
            <w:tcW w:w="630" w:type="dxa"/>
            <w:tcBorders>
              <w:top w:val="nil"/>
              <w:left w:val="nil"/>
              <w:bottom w:val="nil"/>
              <w:right w:val="nil"/>
            </w:tcBorders>
            <w:shd w:val="clear" w:color="auto" w:fill="auto"/>
            <w:noWrap/>
            <w:vAlign w:val="center"/>
            <w:hideMark/>
          </w:tcPr>
          <w:p w14:paraId="0E02649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9:25 AM</w:t>
            </w:r>
          </w:p>
        </w:tc>
        <w:tc>
          <w:tcPr>
            <w:tcW w:w="858" w:type="dxa"/>
            <w:tcBorders>
              <w:top w:val="nil"/>
              <w:left w:val="nil"/>
              <w:bottom w:val="nil"/>
              <w:right w:val="nil"/>
            </w:tcBorders>
            <w:shd w:val="clear" w:color="auto" w:fill="auto"/>
            <w:noWrap/>
            <w:vAlign w:val="center"/>
            <w:hideMark/>
          </w:tcPr>
          <w:p w14:paraId="0CD9E73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1E874A0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Innovative Workflows for Energy Geoscience</w:t>
            </w:r>
          </w:p>
        </w:tc>
        <w:tc>
          <w:tcPr>
            <w:tcW w:w="1526" w:type="dxa"/>
            <w:tcBorders>
              <w:top w:val="nil"/>
              <w:left w:val="nil"/>
              <w:bottom w:val="nil"/>
              <w:right w:val="nil"/>
            </w:tcBorders>
            <w:shd w:val="clear" w:color="auto" w:fill="auto"/>
            <w:noWrap/>
            <w:vAlign w:val="center"/>
            <w:hideMark/>
          </w:tcPr>
          <w:p w14:paraId="473082E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Matt P. Slowinski</w:t>
            </w:r>
          </w:p>
        </w:tc>
        <w:tc>
          <w:tcPr>
            <w:tcW w:w="5310" w:type="dxa"/>
            <w:tcBorders>
              <w:top w:val="nil"/>
              <w:left w:val="nil"/>
              <w:bottom w:val="nil"/>
              <w:right w:val="nil"/>
            </w:tcBorders>
            <w:shd w:val="clear" w:color="auto" w:fill="auto"/>
            <w:noWrap/>
            <w:vAlign w:val="center"/>
            <w:hideMark/>
          </w:tcPr>
          <w:p w14:paraId="2B19C76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xml:space="preserve">Case Study of Optimizing Oil Recoveries and Parent-Child Relationships in the Gallup Sandstone, San Juan Basin, New Mexico. </w:t>
            </w:r>
          </w:p>
        </w:tc>
      </w:tr>
      <w:tr w:rsidR="00DB1DA5" w:rsidRPr="00DB1DA5" w14:paraId="2B2A67D3" w14:textId="77777777" w:rsidTr="00DB1DA5">
        <w:trPr>
          <w:trHeight w:val="255"/>
        </w:trPr>
        <w:tc>
          <w:tcPr>
            <w:tcW w:w="1122" w:type="dxa"/>
            <w:tcBorders>
              <w:top w:val="nil"/>
              <w:left w:val="nil"/>
              <w:bottom w:val="nil"/>
              <w:right w:val="nil"/>
            </w:tcBorders>
            <w:shd w:val="clear" w:color="auto" w:fill="auto"/>
            <w:noWrap/>
            <w:vAlign w:val="center"/>
            <w:hideMark/>
          </w:tcPr>
          <w:p w14:paraId="60667E3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57044A2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9:50 AM</w:t>
            </w:r>
          </w:p>
        </w:tc>
        <w:tc>
          <w:tcPr>
            <w:tcW w:w="858" w:type="dxa"/>
            <w:tcBorders>
              <w:top w:val="nil"/>
              <w:left w:val="nil"/>
              <w:bottom w:val="nil"/>
              <w:right w:val="nil"/>
            </w:tcBorders>
            <w:shd w:val="clear" w:color="auto" w:fill="auto"/>
            <w:noWrap/>
            <w:vAlign w:val="center"/>
            <w:hideMark/>
          </w:tcPr>
          <w:p w14:paraId="5A9CF1D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51F77A4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Innovative Workflows for Energy Geoscience</w:t>
            </w:r>
          </w:p>
        </w:tc>
        <w:tc>
          <w:tcPr>
            <w:tcW w:w="1526" w:type="dxa"/>
            <w:tcBorders>
              <w:top w:val="nil"/>
              <w:left w:val="nil"/>
              <w:bottom w:val="nil"/>
              <w:right w:val="nil"/>
            </w:tcBorders>
            <w:shd w:val="clear" w:color="auto" w:fill="auto"/>
            <w:noWrap/>
            <w:vAlign w:val="center"/>
            <w:hideMark/>
          </w:tcPr>
          <w:p w14:paraId="1E1A210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Riley Brinkerhoff</w:t>
            </w:r>
          </w:p>
        </w:tc>
        <w:tc>
          <w:tcPr>
            <w:tcW w:w="5310" w:type="dxa"/>
            <w:tcBorders>
              <w:top w:val="nil"/>
              <w:left w:val="nil"/>
              <w:bottom w:val="nil"/>
              <w:right w:val="nil"/>
            </w:tcBorders>
            <w:shd w:val="clear" w:color="auto" w:fill="auto"/>
            <w:noWrap/>
            <w:vAlign w:val="center"/>
            <w:hideMark/>
          </w:tcPr>
          <w:p w14:paraId="6B72B8D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Pitfalls of Model-Driven Unconventional Development – The Stratigraphic Trends that Drive Oil &amp; Gas Productivity in Divide County, North Dakota</w:t>
            </w:r>
          </w:p>
        </w:tc>
      </w:tr>
      <w:tr w:rsidR="00DB1DA5" w:rsidRPr="00DB1DA5" w14:paraId="20859B3A" w14:textId="77777777" w:rsidTr="00DB1DA5">
        <w:trPr>
          <w:trHeight w:val="255"/>
        </w:trPr>
        <w:tc>
          <w:tcPr>
            <w:tcW w:w="1122" w:type="dxa"/>
            <w:tcBorders>
              <w:top w:val="nil"/>
              <w:left w:val="nil"/>
              <w:bottom w:val="nil"/>
              <w:right w:val="nil"/>
            </w:tcBorders>
            <w:shd w:val="clear" w:color="auto" w:fill="auto"/>
            <w:noWrap/>
            <w:vAlign w:val="center"/>
            <w:hideMark/>
          </w:tcPr>
          <w:p w14:paraId="14DDE16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1F1CAE1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8:35 AM</w:t>
            </w:r>
          </w:p>
        </w:tc>
        <w:tc>
          <w:tcPr>
            <w:tcW w:w="858" w:type="dxa"/>
            <w:tcBorders>
              <w:top w:val="nil"/>
              <w:left w:val="nil"/>
              <w:bottom w:val="nil"/>
              <w:right w:val="nil"/>
            </w:tcBorders>
            <w:shd w:val="clear" w:color="auto" w:fill="auto"/>
            <w:noWrap/>
            <w:vAlign w:val="center"/>
            <w:hideMark/>
          </w:tcPr>
          <w:p w14:paraId="2A4E9BD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24BE576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Assessment of Energy Resources</w:t>
            </w:r>
          </w:p>
        </w:tc>
        <w:tc>
          <w:tcPr>
            <w:tcW w:w="1526" w:type="dxa"/>
            <w:tcBorders>
              <w:top w:val="nil"/>
              <w:left w:val="nil"/>
              <w:bottom w:val="nil"/>
              <w:right w:val="nil"/>
            </w:tcBorders>
            <w:shd w:val="clear" w:color="auto" w:fill="auto"/>
            <w:noWrap/>
            <w:vAlign w:val="center"/>
            <w:hideMark/>
          </w:tcPr>
          <w:p w14:paraId="352B2C3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K.C. Oren</w:t>
            </w:r>
          </w:p>
        </w:tc>
        <w:tc>
          <w:tcPr>
            <w:tcW w:w="5310" w:type="dxa"/>
            <w:tcBorders>
              <w:top w:val="nil"/>
              <w:left w:val="nil"/>
              <w:bottom w:val="nil"/>
              <w:right w:val="nil"/>
            </w:tcBorders>
            <w:shd w:val="clear" w:color="auto" w:fill="auto"/>
            <w:noWrap/>
            <w:vAlign w:val="center"/>
            <w:hideMark/>
          </w:tcPr>
          <w:p w14:paraId="544CC74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Chemical Tracers for Empirically-based Resources Assessment and Data Driven Valuations throughout an Asset’s Life</w:t>
            </w:r>
          </w:p>
        </w:tc>
      </w:tr>
      <w:tr w:rsidR="00DB1DA5" w:rsidRPr="00DB1DA5" w14:paraId="6850E9B3" w14:textId="77777777" w:rsidTr="00DB1DA5">
        <w:trPr>
          <w:trHeight w:val="255"/>
        </w:trPr>
        <w:tc>
          <w:tcPr>
            <w:tcW w:w="1122" w:type="dxa"/>
            <w:tcBorders>
              <w:top w:val="nil"/>
              <w:left w:val="nil"/>
              <w:bottom w:val="nil"/>
              <w:right w:val="nil"/>
            </w:tcBorders>
            <w:shd w:val="clear" w:color="auto" w:fill="auto"/>
            <w:noWrap/>
            <w:vAlign w:val="center"/>
            <w:hideMark/>
          </w:tcPr>
          <w:p w14:paraId="40A0CEE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742E045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9:00 AM</w:t>
            </w:r>
          </w:p>
        </w:tc>
        <w:tc>
          <w:tcPr>
            <w:tcW w:w="858" w:type="dxa"/>
            <w:tcBorders>
              <w:top w:val="nil"/>
              <w:left w:val="nil"/>
              <w:bottom w:val="nil"/>
              <w:right w:val="nil"/>
            </w:tcBorders>
            <w:shd w:val="clear" w:color="auto" w:fill="auto"/>
            <w:noWrap/>
            <w:vAlign w:val="center"/>
            <w:hideMark/>
          </w:tcPr>
          <w:p w14:paraId="2468DBE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65C8777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Assessment of Energy Resources</w:t>
            </w:r>
          </w:p>
        </w:tc>
        <w:tc>
          <w:tcPr>
            <w:tcW w:w="1526" w:type="dxa"/>
            <w:tcBorders>
              <w:top w:val="nil"/>
              <w:left w:val="nil"/>
              <w:bottom w:val="nil"/>
              <w:right w:val="nil"/>
            </w:tcBorders>
            <w:shd w:val="clear" w:color="auto" w:fill="auto"/>
            <w:noWrap/>
            <w:vAlign w:val="center"/>
            <w:hideMark/>
          </w:tcPr>
          <w:p w14:paraId="569D096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Susan Nash</w:t>
            </w:r>
          </w:p>
        </w:tc>
        <w:tc>
          <w:tcPr>
            <w:tcW w:w="5310" w:type="dxa"/>
            <w:tcBorders>
              <w:top w:val="nil"/>
              <w:left w:val="nil"/>
              <w:bottom w:val="nil"/>
              <w:right w:val="nil"/>
            </w:tcBorders>
            <w:shd w:val="clear" w:color="auto" w:fill="auto"/>
            <w:noWrap/>
            <w:vAlign w:val="center"/>
            <w:hideMark/>
          </w:tcPr>
          <w:p w14:paraId="617F363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Fast-tracking conventional reservoir development and carbon management within the footprint of unconventionals</w:t>
            </w:r>
          </w:p>
        </w:tc>
      </w:tr>
      <w:tr w:rsidR="00DB1DA5" w:rsidRPr="00DB1DA5" w14:paraId="4BB4A0FD" w14:textId="77777777" w:rsidTr="00DB1DA5">
        <w:trPr>
          <w:trHeight w:val="255"/>
        </w:trPr>
        <w:tc>
          <w:tcPr>
            <w:tcW w:w="1122" w:type="dxa"/>
            <w:tcBorders>
              <w:top w:val="nil"/>
              <w:left w:val="nil"/>
              <w:bottom w:val="nil"/>
              <w:right w:val="nil"/>
            </w:tcBorders>
            <w:shd w:val="clear" w:color="auto" w:fill="auto"/>
            <w:noWrap/>
            <w:vAlign w:val="center"/>
            <w:hideMark/>
          </w:tcPr>
          <w:p w14:paraId="0322579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5785F97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9:25 AM</w:t>
            </w:r>
          </w:p>
        </w:tc>
        <w:tc>
          <w:tcPr>
            <w:tcW w:w="858" w:type="dxa"/>
            <w:tcBorders>
              <w:top w:val="nil"/>
              <w:left w:val="nil"/>
              <w:bottom w:val="nil"/>
              <w:right w:val="nil"/>
            </w:tcBorders>
            <w:shd w:val="clear" w:color="auto" w:fill="auto"/>
            <w:noWrap/>
            <w:vAlign w:val="center"/>
            <w:hideMark/>
          </w:tcPr>
          <w:p w14:paraId="49C129D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12702B5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Assessment of Energy Resources</w:t>
            </w:r>
          </w:p>
        </w:tc>
        <w:tc>
          <w:tcPr>
            <w:tcW w:w="1526" w:type="dxa"/>
            <w:tcBorders>
              <w:top w:val="nil"/>
              <w:left w:val="nil"/>
              <w:bottom w:val="nil"/>
              <w:right w:val="nil"/>
            </w:tcBorders>
            <w:shd w:val="clear" w:color="auto" w:fill="auto"/>
            <w:noWrap/>
            <w:vAlign w:val="center"/>
            <w:hideMark/>
          </w:tcPr>
          <w:p w14:paraId="743BDF4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Nicholas D. Kernan</w:t>
            </w:r>
          </w:p>
        </w:tc>
        <w:tc>
          <w:tcPr>
            <w:tcW w:w="5310" w:type="dxa"/>
            <w:tcBorders>
              <w:top w:val="nil"/>
              <w:left w:val="nil"/>
              <w:bottom w:val="nil"/>
              <w:right w:val="nil"/>
            </w:tcBorders>
            <w:shd w:val="clear" w:color="auto" w:fill="auto"/>
            <w:noWrap/>
            <w:vAlign w:val="center"/>
            <w:hideMark/>
          </w:tcPr>
          <w:p w14:paraId="37F1A0D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Market Evidence of Reserve Adjustment Factors and Risk Adjusted Discount Rates in a North American Unconventional Play</w:t>
            </w:r>
          </w:p>
        </w:tc>
      </w:tr>
      <w:tr w:rsidR="00DB1DA5" w:rsidRPr="00DB1DA5" w14:paraId="7581DBAA" w14:textId="77777777" w:rsidTr="00DB1DA5">
        <w:trPr>
          <w:trHeight w:val="255"/>
        </w:trPr>
        <w:tc>
          <w:tcPr>
            <w:tcW w:w="1122" w:type="dxa"/>
            <w:tcBorders>
              <w:top w:val="nil"/>
              <w:left w:val="nil"/>
              <w:bottom w:val="nil"/>
              <w:right w:val="nil"/>
            </w:tcBorders>
            <w:shd w:val="clear" w:color="auto" w:fill="auto"/>
            <w:noWrap/>
            <w:vAlign w:val="center"/>
            <w:hideMark/>
          </w:tcPr>
          <w:p w14:paraId="6B90E2E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305E6FD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9:50 AM</w:t>
            </w:r>
          </w:p>
        </w:tc>
        <w:tc>
          <w:tcPr>
            <w:tcW w:w="858" w:type="dxa"/>
            <w:tcBorders>
              <w:top w:val="nil"/>
              <w:left w:val="nil"/>
              <w:bottom w:val="nil"/>
              <w:right w:val="nil"/>
            </w:tcBorders>
            <w:shd w:val="clear" w:color="auto" w:fill="auto"/>
            <w:noWrap/>
            <w:vAlign w:val="center"/>
            <w:hideMark/>
          </w:tcPr>
          <w:p w14:paraId="31F591E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34EB1BF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Assessment of Energy Resources</w:t>
            </w:r>
          </w:p>
        </w:tc>
        <w:tc>
          <w:tcPr>
            <w:tcW w:w="1526" w:type="dxa"/>
            <w:tcBorders>
              <w:top w:val="nil"/>
              <w:left w:val="nil"/>
              <w:bottom w:val="nil"/>
              <w:right w:val="nil"/>
            </w:tcBorders>
            <w:shd w:val="clear" w:color="auto" w:fill="auto"/>
            <w:noWrap/>
            <w:vAlign w:val="center"/>
            <w:hideMark/>
          </w:tcPr>
          <w:p w14:paraId="3A9DA748"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David M. Advocate</w:t>
            </w:r>
          </w:p>
        </w:tc>
        <w:tc>
          <w:tcPr>
            <w:tcW w:w="5310" w:type="dxa"/>
            <w:tcBorders>
              <w:top w:val="nil"/>
              <w:left w:val="nil"/>
              <w:bottom w:val="nil"/>
              <w:right w:val="nil"/>
            </w:tcBorders>
            <w:shd w:val="clear" w:color="auto" w:fill="auto"/>
            <w:noWrap/>
            <w:vAlign w:val="center"/>
            <w:hideMark/>
          </w:tcPr>
          <w:p w14:paraId="4D273DF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Importance of Probability Distributions on Volumetric Characterizations in Resource Assessment</w:t>
            </w:r>
          </w:p>
        </w:tc>
      </w:tr>
      <w:tr w:rsidR="00DB1DA5" w:rsidRPr="00DB1DA5" w14:paraId="6C7E5C80" w14:textId="77777777" w:rsidTr="00DB1DA5">
        <w:trPr>
          <w:trHeight w:val="255"/>
        </w:trPr>
        <w:tc>
          <w:tcPr>
            <w:tcW w:w="1122" w:type="dxa"/>
            <w:tcBorders>
              <w:top w:val="nil"/>
              <w:left w:val="nil"/>
              <w:bottom w:val="nil"/>
              <w:right w:val="nil"/>
            </w:tcBorders>
            <w:shd w:val="clear" w:color="000000" w:fill="C9C9C9"/>
            <w:noWrap/>
            <w:vAlign w:val="center"/>
            <w:hideMark/>
          </w:tcPr>
          <w:p w14:paraId="11D4F0E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000000" w:fill="C9C9C9"/>
            <w:noWrap/>
            <w:vAlign w:val="center"/>
            <w:hideMark/>
          </w:tcPr>
          <w:p w14:paraId="312AE0B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10:15 AM</w:t>
            </w:r>
          </w:p>
        </w:tc>
        <w:tc>
          <w:tcPr>
            <w:tcW w:w="858" w:type="dxa"/>
            <w:tcBorders>
              <w:top w:val="nil"/>
              <w:left w:val="nil"/>
              <w:bottom w:val="nil"/>
              <w:right w:val="nil"/>
            </w:tcBorders>
            <w:shd w:val="clear" w:color="000000" w:fill="C9C9C9"/>
            <w:noWrap/>
            <w:vAlign w:val="center"/>
            <w:hideMark/>
          </w:tcPr>
          <w:p w14:paraId="54FB2CD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3244" w:type="dxa"/>
            <w:tcBorders>
              <w:top w:val="nil"/>
              <w:left w:val="nil"/>
              <w:bottom w:val="nil"/>
              <w:right w:val="nil"/>
            </w:tcBorders>
            <w:shd w:val="clear" w:color="000000" w:fill="C9C9C9"/>
            <w:noWrap/>
            <w:vAlign w:val="center"/>
            <w:hideMark/>
          </w:tcPr>
          <w:p w14:paraId="42F4DB1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BREAK</w:t>
            </w:r>
          </w:p>
        </w:tc>
        <w:tc>
          <w:tcPr>
            <w:tcW w:w="1526" w:type="dxa"/>
            <w:tcBorders>
              <w:top w:val="nil"/>
              <w:left w:val="nil"/>
              <w:bottom w:val="nil"/>
              <w:right w:val="nil"/>
            </w:tcBorders>
            <w:shd w:val="clear" w:color="000000" w:fill="C9C9C9"/>
            <w:noWrap/>
            <w:vAlign w:val="center"/>
            <w:hideMark/>
          </w:tcPr>
          <w:p w14:paraId="46862C7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5310" w:type="dxa"/>
            <w:tcBorders>
              <w:top w:val="nil"/>
              <w:left w:val="nil"/>
              <w:bottom w:val="nil"/>
              <w:right w:val="nil"/>
            </w:tcBorders>
            <w:shd w:val="clear" w:color="000000" w:fill="C9C9C9"/>
            <w:noWrap/>
            <w:vAlign w:val="center"/>
            <w:hideMark/>
          </w:tcPr>
          <w:p w14:paraId="2465B28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r>
      <w:tr w:rsidR="00DB1DA5" w:rsidRPr="00DB1DA5" w14:paraId="3B8458B5" w14:textId="77777777" w:rsidTr="00DB1DA5">
        <w:trPr>
          <w:trHeight w:val="255"/>
        </w:trPr>
        <w:tc>
          <w:tcPr>
            <w:tcW w:w="1122" w:type="dxa"/>
            <w:tcBorders>
              <w:top w:val="nil"/>
              <w:left w:val="nil"/>
              <w:bottom w:val="nil"/>
              <w:right w:val="nil"/>
            </w:tcBorders>
            <w:shd w:val="clear" w:color="auto" w:fill="auto"/>
            <w:noWrap/>
            <w:vAlign w:val="center"/>
            <w:hideMark/>
          </w:tcPr>
          <w:p w14:paraId="46AF7F9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55BE2BF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10:35 AM</w:t>
            </w:r>
          </w:p>
        </w:tc>
        <w:tc>
          <w:tcPr>
            <w:tcW w:w="858" w:type="dxa"/>
            <w:tcBorders>
              <w:top w:val="nil"/>
              <w:left w:val="nil"/>
              <w:bottom w:val="nil"/>
              <w:right w:val="nil"/>
            </w:tcBorders>
            <w:shd w:val="clear" w:color="auto" w:fill="auto"/>
            <w:noWrap/>
            <w:vAlign w:val="center"/>
            <w:hideMark/>
          </w:tcPr>
          <w:p w14:paraId="7BA90BA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1F30E19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Applications of Geochemistry to Petroleum Systems</w:t>
            </w:r>
          </w:p>
        </w:tc>
        <w:tc>
          <w:tcPr>
            <w:tcW w:w="1526" w:type="dxa"/>
            <w:tcBorders>
              <w:top w:val="nil"/>
              <w:left w:val="nil"/>
              <w:bottom w:val="nil"/>
              <w:right w:val="nil"/>
            </w:tcBorders>
            <w:shd w:val="clear" w:color="auto" w:fill="auto"/>
            <w:noWrap/>
            <w:vAlign w:val="center"/>
            <w:hideMark/>
          </w:tcPr>
          <w:p w14:paraId="314BCC5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Michael Holmes</w:t>
            </w:r>
          </w:p>
        </w:tc>
        <w:tc>
          <w:tcPr>
            <w:tcW w:w="5310" w:type="dxa"/>
            <w:tcBorders>
              <w:top w:val="nil"/>
              <w:left w:val="nil"/>
              <w:bottom w:val="nil"/>
              <w:right w:val="nil"/>
            </w:tcBorders>
            <w:shd w:val="clear" w:color="auto" w:fill="auto"/>
            <w:noWrap/>
            <w:vAlign w:val="center"/>
            <w:hideMark/>
          </w:tcPr>
          <w:p w14:paraId="43EB78C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Methodology to Estimate Thermal Maturity from Petrophysical Calculations of Gas/Oil Ratios</w:t>
            </w:r>
          </w:p>
        </w:tc>
      </w:tr>
      <w:tr w:rsidR="00DB1DA5" w:rsidRPr="00DB1DA5" w14:paraId="23198636" w14:textId="77777777" w:rsidTr="00DB1DA5">
        <w:trPr>
          <w:trHeight w:val="255"/>
        </w:trPr>
        <w:tc>
          <w:tcPr>
            <w:tcW w:w="1122" w:type="dxa"/>
            <w:tcBorders>
              <w:top w:val="nil"/>
              <w:left w:val="nil"/>
              <w:bottom w:val="nil"/>
              <w:right w:val="nil"/>
            </w:tcBorders>
            <w:shd w:val="clear" w:color="auto" w:fill="auto"/>
            <w:noWrap/>
            <w:vAlign w:val="center"/>
            <w:hideMark/>
          </w:tcPr>
          <w:p w14:paraId="5F4BF45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7FEA811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11:00 AM</w:t>
            </w:r>
          </w:p>
        </w:tc>
        <w:tc>
          <w:tcPr>
            <w:tcW w:w="858" w:type="dxa"/>
            <w:tcBorders>
              <w:top w:val="nil"/>
              <w:left w:val="nil"/>
              <w:bottom w:val="nil"/>
              <w:right w:val="nil"/>
            </w:tcBorders>
            <w:shd w:val="clear" w:color="auto" w:fill="auto"/>
            <w:noWrap/>
            <w:vAlign w:val="center"/>
            <w:hideMark/>
          </w:tcPr>
          <w:p w14:paraId="6267C32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41B74B3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Applications of Geochemistry to Petroleum Systems</w:t>
            </w:r>
          </w:p>
        </w:tc>
        <w:tc>
          <w:tcPr>
            <w:tcW w:w="1526" w:type="dxa"/>
            <w:tcBorders>
              <w:top w:val="nil"/>
              <w:left w:val="nil"/>
              <w:bottom w:val="nil"/>
              <w:right w:val="nil"/>
            </w:tcBorders>
            <w:shd w:val="clear" w:color="auto" w:fill="auto"/>
            <w:noWrap/>
            <w:vAlign w:val="center"/>
            <w:hideMark/>
          </w:tcPr>
          <w:p w14:paraId="2FCD943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Wayne Camp</w:t>
            </w:r>
          </w:p>
        </w:tc>
        <w:tc>
          <w:tcPr>
            <w:tcW w:w="5310" w:type="dxa"/>
            <w:tcBorders>
              <w:top w:val="nil"/>
              <w:left w:val="nil"/>
              <w:bottom w:val="nil"/>
              <w:right w:val="nil"/>
            </w:tcBorders>
            <w:shd w:val="clear" w:color="auto" w:fill="auto"/>
            <w:noWrap/>
            <w:vAlign w:val="center"/>
            <w:hideMark/>
          </w:tcPr>
          <w:p w14:paraId="7CBABE0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Organic Petrography of the Ordovician Red River Kukersite Tight Oil and Gas Play, Williston Basin, North Dakota, U.S.A.</w:t>
            </w:r>
          </w:p>
        </w:tc>
      </w:tr>
      <w:tr w:rsidR="00DB1DA5" w:rsidRPr="00DB1DA5" w14:paraId="46EFE2C7" w14:textId="77777777" w:rsidTr="00DB1DA5">
        <w:trPr>
          <w:trHeight w:val="255"/>
        </w:trPr>
        <w:tc>
          <w:tcPr>
            <w:tcW w:w="1122" w:type="dxa"/>
            <w:tcBorders>
              <w:top w:val="nil"/>
              <w:left w:val="nil"/>
              <w:bottom w:val="nil"/>
              <w:right w:val="nil"/>
            </w:tcBorders>
            <w:shd w:val="clear" w:color="auto" w:fill="auto"/>
            <w:noWrap/>
            <w:vAlign w:val="center"/>
            <w:hideMark/>
          </w:tcPr>
          <w:p w14:paraId="253E93C5"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6CB7B159"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11:25 AM</w:t>
            </w:r>
          </w:p>
        </w:tc>
        <w:tc>
          <w:tcPr>
            <w:tcW w:w="858" w:type="dxa"/>
            <w:tcBorders>
              <w:top w:val="nil"/>
              <w:left w:val="nil"/>
              <w:bottom w:val="nil"/>
              <w:right w:val="nil"/>
            </w:tcBorders>
            <w:shd w:val="clear" w:color="auto" w:fill="auto"/>
            <w:noWrap/>
            <w:vAlign w:val="center"/>
            <w:hideMark/>
          </w:tcPr>
          <w:p w14:paraId="5E1B99C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1</w:t>
            </w:r>
          </w:p>
        </w:tc>
        <w:tc>
          <w:tcPr>
            <w:tcW w:w="3244" w:type="dxa"/>
            <w:tcBorders>
              <w:top w:val="nil"/>
              <w:left w:val="nil"/>
              <w:bottom w:val="nil"/>
              <w:right w:val="nil"/>
            </w:tcBorders>
            <w:shd w:val="clear" w:color="auto" w:fill="auto"/>
            <w:noWrap/>
            <w:vAlign w:val="center"/>
            <w:hideMark/>
          </w:tcPr>
          <w:p w14:paraId="63E7E15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Applications of Geochemistry to Petroleum Systems</w:t>
            </w:r>
          </w:p>
        </w:tc>
        <w:tc>
          <w:tcPr>
            <w:tcW w:w="1526" w:type="dxa"/>
            <w:tcBorders>
              <w:top w:val="nil"/>
              <w:left w:val="nil"/>
              <w:bottom w:val="nil"/>
              <w:right w:val="nil"/>
            </w:tcBorders>
            <w:shd w:val="clear" w:color="auto" w:fill="auto"/>
            <w:noWrap/>
            <w:vAlign w:val="center"/>
            <w:hideMark/>
          </w:tcPr>
          <w:p w14:paraId="51BC328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Tengfei Wu</w:t>
            </w:r>
          </w:p>
        </w:tc>
        <w:tc>
          <w:tcPr>
            <w:tcW w:w="5310" w:type="dxa"/>
            <w:tcBorders>
              <w:top w:val="nil"/>
              <w:left w:val="nil"/>
              <w:bottom w:val="nil"/>
              <w:right w:val="nil"/>
            </w:tcBorders>
            <w:shd w:val="clear" w:color="auto" w:fill="auto"/>
            <w:noWrap/>
            <w:vAlign w:val="center"/>
            <w:hideMark/>
          </w:tcPr>
          <w:p w14:paraId="3BEB24C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Estimating total organic carbon content in Green River Formation oil shales using elemental data and multivariate analysis</w:t>
            </w:r>
          </w:p>
        </w:tc>
      </w:tr>
      <w:tr w:rsidR="00DB1DA5" w:rsidRPr="00DB1DA5" w14:paraId="36559EEA" w14:textId="77777777" w:rsidTr="00DB1DA5">
        <w:trPr>
          <w:trHeight w:val="255"/>
        </w:trPr>
        <w:tc>
          <w:tcPr>
            <w:tcW w:w="1122" w:type="dxa"/>
            <w:tcBorders>
              <w:top w:val="nil"/>
              <w:left w:val="nil"/>
              <w:bottom w:val="nil"/>
              <w:right w:val="nil"/>
            </w:tcBorders>
            <w:shd w:val="clear" w:color="auto" w:fill="auto"/>
            <w:noWrap/>
            <w:vAlign w:val="center"/>
            <w:hideMark/>
          </w:tcPr>
          <w:p w14:paraId="7BDBD45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3B6EFF7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10:35 AM</w:t>
            </w:r>
          </w:p>
        </w:tc>
        <w:tc>
          <w:tcPr>
            <w:tcW w:w="858" w:type="dxa"/>
            <w:tcBorders>
              <w:top w:val="nil"/>
              <w:left w:val="nil"/>
              <w:bottom w:val="nil"/>
              <w:right w:val="nil"/>
            </w:tcBorders>
            <w:shd w:val="clear" w:color="auto" w:fill="auto"/>
            <w:noWrap/>
            <w:vAlign w:val="center"/>
            <w:hideMark/>
          </w:tcPr>
          <w:p w14:paraId="2C4ACECC"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4CEC30C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Structural Geology &amp; Salt Tectonics</w:t>
            </w:r>
          </w:p>
        </w:tc>
        <w:tc>
          <w:tcPr>
            <w:tcW w:w="1526" w:type="dxa"/>
            <w:tcBorders>
              <w:top w:val="nil"/>
              <w:left w:val="nil"/>
              <w:bottom w:val="nil"/>
              <w:right w:val="nil"/>
            </w:tcBorders>
            <w:shd w:val="clear" w:color="auto" w:fill="auto"/>
            <w:noWrap/>
            <w:vAlign w:val="center"/>
            <w:hideMark/>
          </w:tcPr>
          <w:p w14:paraId="1C18969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Jeffrey W. Bader</w:t>
            </w:r>
          </w:p>
        </w:tc>
        <w:tc>
          <w:tcPr>
            <w:tcW w:w="5310" w:type="dxa"/>
            <w:tcBorders>
              <w:top w:val="nil"/>
              <w:left w:val="nil"/>
              <w:bottom w:val="nil"/>
              <w:right w:val="nil"/>
            </w:tcBorders>
            <w:shd w:val="clear" w:color="auto" w:fill="auto"/>
            <w:noWrap/>
            <w:vAlign w:val="center"/>
            <w:hideMark/>
          </w:tcPr>
          <w:p w14:paraId="765502B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Preliminary assessment of arch-top lineaments in Laramide arches, Wyoming–Montana (USA), and Ga-scale tectonic significance</w:t>
            </w:r>
          </w:p>
        </w:tc>
      </w:tr>
      <w:tr w:rsidR="00DB1DA5" w:rsidRPr="00DB1DA5" w14:paraId="73922240" w14:textId="77777777" w:rsidTr="00DB1DA5">
        <w:trPr>
          <w:trHeight w:val="255"/>
        </w:trPr>
        <w:tc>
          <w:tcPr>
            <w:tcW w:w="1122" w:type="dxa"/>
            <w:tcBorders>
              <w:top w:val="nil"/>
              <w:left w:val="nil"/>
              <w:bottom w:val="nil"/>
              <w:right w:val="nil"/>
            </w:tcBorders>
            <w:shd w:val="clear" w:color="auto" w:fill="auto"/>
            <w:noWrap/>
            <w:vAlign w:val="center"/>
            <w:hideMark/>
          </w:tcPr>
          <w:p w14:paraId="0DBE43AA"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57367D44"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11:00 AM</w:t>
            </w:r>
          </w:p>
        </w:tc>
        <w:tc>
          <w:tcPr>
            <w:tcW w:w="858" w:type="dxa"/>
            <w:tcBorders>
              <w:top w:val="nil"/>
              <w:left w:val="nil"/>
              <w:bottom w:val="nil"/>
              <w:right w:val="nil"/>
            </w:tcBorders>
            <w:shd w:val="clear" w:color="auto" w:fill="auto"/>
            <w:noWrap/>
            <w:vAlign w:val="center"/>
            <w:hideMark/>
          </w:tcPr>
          <w:p w14:paraId="60706F7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54723427"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Structural Geology &amp; Salt Tectonics</w:t>
            </w:r>
          </w:p>
        </w:tc>
        <w:tc>
          <w:tcPr>
            <w:tcW w:w="1526" w:type="dxa"/>
            <w:tcBorders>
              <w:top w:val="nil"/>
              <w:left w:val="nil"/>
              <w:bottom w:val="nil"/>
              <w:right w:val="nil"/>
            </w:tcBorders>
            <w:shd w:val="clear" w:color="auto" w:fill="auto"/>
            <w:noWrap/>
            <w:vAlign w:val="center"/>
            <w:hideMark/>
          </w:tcPr>
          <w:p w14:paraId="3C478DEA" w14:textId="4A98178D"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Kyle A. Bracken</w:t>
            </w:r>
          </w:p>
        </w:tc>
        <w:tc>
          <w:tcPr>
            <w:tcW w:w="5310" w:type="dxa"/>
            <w:tcBorders>
              <w:top w:val="nil"/>
              <w:left w:val="nil"/>
              <w:bottom w:val="nil"/>
              <w:right w:val="nil"/>
            </w:tcBorders>
            <w:shd w:val="clear" w:color="auto" w:fill="auto"/>
            <w:noWrap/>
            <w:vAlign w:val="center"/>
            <w:hideMark/>
          </w:tcPr>
          <w:p w14:paraId="201C2A5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The Sage Breaks scour event and its influence on layer-bound normal faulting within the Niobrara and Turner formations, Southern Powder River Basin, Wyoming</w:t>
            </w:r>
          </w:p>
        </w:tc>
      </w:tr>
      <w:tr w:rsidR="00DB1DA5" w:rsidRPr="00DB1DA5" w14:paraId="62FF804E" w14:textId="77777777" w:rsidTr="00DB1DA5">
        <w:trPr>
          <w:trHeight w:val="255"/>
        </w:trPr>
        <w:tc>
          <w:tcPr>
            <w:tcW w:w="1122" w:type="dxa"/>
            <w:tcBorders>
              <w:top w:val="nil"/>
              <w:left w:val="nil"/>
              <w:bottom w:val="nil"/>
              <w:right w:val="nil"/>
            </w:tcBorders>
            <w:shd w:val="clear" w:color="auto" w:fill="auto"/>
            <w:noWrap/>
            <w:vAlign w:val="center"/>
            <w:hideMark/>
          </w:tcPr>
          <w:p w14:paraId="4838E3B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Wednesday, July 27</w:t>
            </w:r>
          </w:p>
        </w:tc>
        <w:tc>
          <w:tcPr>
            <w:tcW w:w="630" w:type="dxa"/>
            <w:tcBorders>
              <w:top w:val="nil"/>
              <w:left w:val="nil"/>
              <w:bottom w:val="nil"/>
              <w:right w:val="nil"/>
            </w:tcBorders>
            <w:shd w:val="clear" w:color="auto" w:fill="auto"/>
            <w:noWrap/>
            <w:vAlign w:val="center"/>
            <w:hideMark/>
          </w:tcPr>
          <w:p w14:paraId="4985B87B"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11:25 AM</w:t>
            </w:r>
          </w:p>
        </w:tc>
        <w:tc>
          <w:tcPr>
            <w:tcW w:w="858" w:type="dxa"/>
            <w:tcBorders>
              <w:top w:val="nil"/>
              <w:left w:val="nil"/>
              <w:bottom w:val="nil"/>
              <w:right w:val="nil"/>
            </w:tcBorders>
            <w:shd w:val="clear" w:color="auto" w:fill="auto"/>
            <w:noWrap/>
            <w:vAlign w:val="center"/>
            <w:hideMark/>
          </w:tcPr>
          <w:p w14:paraId="2A0312F6"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Room 2</w:t>
            </w:r>
          </w:p>
        </w:tc>
        <w:tc>
          <w:tcPr>
            <w:tcW w:w="3244" w:type="dxa"/>
            <w:tcBorders>
              <w:top w:val="nil"/>
              <w:left w:val="nil"/>
              <w:bottom w:val="nil"/>
              <w:right w:val="nil"/>
            </w:tcBorders>
            <w:shd w:val="clear" w:color="auto" w:fill="auto"/>
            <w:noWrap/>
            <w:vAlign w:val="center"/>
            <w:hideMark/>
          </w:tcPr>
          <w:p w14:paraId="52FB3DC2"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Structural Geology &amp; Salt Tectonics</w:t>
            </w:r>
          </w:p>
        </w:tc>
        <w:tc>
          <w:tcPr>
            <w:tcW w:w="1526" w:type="dxa"/>
            <w:tcBorders>
              <w:top w:val="nil"/>
              <w:left w:val="nil"/>
              <w:bottom w:val="nil"/>
              <w:right w:val="nil"/>
            </w:tcBorders>
            <w:shd w:val="clear" w:color="auto" w:fill="auto"/>
            <w:noWrap/>
            <w:vAlign w:val="center"/>
            <w:hideMark/>
          </w:tcPr>
          <w:p w14:paraId="0B7D25E1"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TBD</w:t>
            </w:r>
          </w:p>
        </w:tc>
        <w:tc>
          <w:tcPr>
            <w:tcW w:w="5310" w:type="dxa"/>
            <w:tcBorders>
              <w:top w:val="nil"/>
              <w:left w:val="nil"/>
              <w:bottom w:val="nil"/>
              <w:right w:val="nil"/>
            </w:tcBorders>
            <w:shd w:val="clear" w:color="auto" w:fill="auto"/>
            <w:noWrap/>
            <w:vAlign w:val="center"/>
            <w:hideMark/>
          </w:tcPr>
          <w:p w14:paraId="5B22D984" w14:textId="77777777" w:rsidR="00DB1DA5" w:rsidRPr="00DB1DA5" w:rsidRDefault="00DB1DA5" w:rsidP="00DB1DA5">
            <w:pPr>
              <w:spacing w:before="0"/>
              <w:rPr>
                <w:rFonts w:ascii="Calibri" w:hAnsi="Calibri" w:cs="Calibri"/>
                <w:color w:val="000000"/>
                <w:sz w:val="18"/>
                <w:szCs w:val="18"/>
              </w:rPr>
            </w:pPr>
          </w:p>
        </w:tc>
      </w:tr>
      <w:tr w:rsidR="00DB1DA5" w:rsidRPr="00DB1DA5" w14:paraId="7720AA7E" w14:textId="77777777" w:rsidTr="00DB1DA5">
        <w:trPr>
          <w:trHeight w:val="255"/>
        </w:trPr>
        <w:tc>
          <w:tcPr>
            <w:tcW w:w="1122" w:type="dxa"/>
            <w:tcBorders>
              <w:top w:val="nil"/>
              <w:left w:val="nil"/>
              <w:bottom w:val="nil"/>
              <w:right w:val="nil"/>
            </w:tcBorders>
            <w:shd w:val="clear" w:color="000000" w:fill="262626"/>
            <w:noWrap/>
            <w:vAlign w:val="center"/>
            <w:hideMark/>
          </w:tcPr>
          <w:p w14:paraId="7EEA2AF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630" w:type="dxa"/>
            <w:tcBorders>
              <w:top w:val="nil"/>
              <w:left w:val="nil"/>
              <w:bottom w:val="nil"/>
              <w:right w:val="nil"/>
            </w:tcBorders>
            <w:shd w:val="clear" w:color="000000" w:fill="262626"/>
            <w:noWrap/>
            <w:vAlign w:val="center"/>
            <w:hideMark/>
          </w:tcPr>
          <w:p w14:paraId="7880395F"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858" w:type="dxa"/>
            <w:tcBorders>
              <w:top w:val="nil"/>
              <w:left w:val="nil"/>
              <w:bottom w:val="nil"/>
              <w:right w:val="nil"/>
            </w:tcBorders>
            <w:shd w:val="clear" w:color="000000" w:fill="262626"/>
            <w:noWrap/>
            <w:vAlign w:val="center"/>
            <w:hideMark/>
          </w:tcPr>
          <w:p w14:paraId="6A25EF50"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3244" w:type="dxa"/>
            <w:tcBorders>
              <w:top w:val="nil"/>
              <w:left w:val="nil"/>
              <w:bottom w:val="nil"/>
              <w:right w:val="nil"/>
            </w:tcBorders>
            <w:shd w:val="clear" w:color="000000" w:fill="262626"/>
            <w:noWrap/>
            <w:vAlign w:val="center"/>
            <w:hideMark/>
          </w:tcPr>
          <w:p w14:paraId="4C5ACF5E"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1526" w:type="dxa"/>
            <w:tcBorders>
              <w:top w:val="nil"/>
              <w:left w:val="nil"/>
              <w:bottom w:val="nil"/>
              <w:right w:val="nil"/>
            </w:tcBorders>
            <w:shd w:val="clear" w:color="000000" w:fill="262626"/>
            <w:noWrap/>
            <w:vAlign w:val="center"/>
            <w:hideMark/>
          </w:tcPr>
          <w:p w14:paraId="52D213ED"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c>
          <w:tcPr>
            <w:tcW w:w="5310" w:type="dxa"/>
            <w:tcBorders>
              <w:top w:val="nil"/>
              <w:left w:val="nil"/>
              <w:bottom w:val="nil"/>
              <w:right w:val="nil"/>
            </w:tcBorders>
            <w:shd w:val="clear" w:color="000000" w:fill="262626"/>
            <w:noWrap/>
            <w:vAlign w:val="center"/>
            <w:hideMark/>
          </w:tcPr>
          <w:p w14:paraId="60534F93" w14:textId="77777777" w:rsidR="00DB1DA5" w:rsidRPr="00DB1DA5" w:rsidRDefault="00DB1DA5" w:rsidP="00DB1DA5">
            <w:pPr>
              <w:spacing w:before="0"/>
              <w:rPr>
                <w:rFonts w:ascii="Calibri" w:hAnsi="Calibri" w:cs="Calibri"/>
                <w:color w:val="000000"/>
                <w:sz w:val="18"/>
                <w:szCs w:val="18"/>
              </w:rPr>
            </w:pPr>
            <w:r w:rsidRPr="00DB1DA5">
              <w:rPr>
                <w:rFonts w:ascii="Calibri" w:hAnsi="Calibri" w:cs="Calibri"/>
                <w:color w:val="000000"/>
                <w:sz w:val="18"/>
                <w:szCs w:val="18"/>
              </w:rPr>
              <w:t> </w:t>
            </w:r>
          </w:p>
        </w:tc>
      </w:tr>
    </w:tbl>
    <w:p w14:paraId="0BD5803E" w14:textId="43F91310" w:rsidR="00DB1DA5" w:rsidRPr="00DB1DA5" w:rsidRDefault="00DB1DA5" w:rsidP="00C60FBC">
      <w:pPr>
        <w:pStyle w:val="NormalWeb"/>
        <w:spacing w:before="0" w:beforeAutospacing="0" w:after="0" w:afterAutospacing="0"/>
        <w:rPr>
          <w:rFonts w:cs="Arial"/>
          <w:color w:val="FF0000"/>
          <w:sz w:val="16"/>
          <w:szCs w:val="16"/>
        </w:rPr>
      </w:pPr>
    </w:p>
    <w:sectPr w:rsidR="00DB1DA5" w:rsidRPr="00DB1DA5" w:rsidSect="00DB1DA5">
      <w:pgSz w:w="15840" w:h="12240" w:orient="landscape"/>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D82"/>
    <w:multiLevelType w:val="hybridMultilevel"/>
    <w:tmpl w:val="00565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4240A9"/>
    <w:multiLevelType w:val="hybridMultilevel"/>
    <w:tmpl w:val="BBE4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E69D2"/>
    <w:multiLevelType w:val="hybridMultilevel"/>
    <w:tmpl w:val="82D6E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0E575E"/>
    <w:multiLevelType w:val="hybridMultilevel"/>
    <w:tmpl w:val="EC12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82ECF"/>
    <w:multiLevelType w:val="hybridMultilevel"/>
    <w:tmpl w:val="F6CE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75DC4"/>
    <w:multiLevelType w:val="hybridMultilevel"/>
    <w:tmpl w:val="AFD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A2B3D"/>
    <w:multiLevelType w:val="hybridMultilevel"/>
    <w:tmpl w:val="10D4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F7AE9"/>
    <w:multiLevelType w:val="hybridMultilevel"/>
    <w:tmpl w:val="1CFA2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C2840"/>
    <w:multiLevelType w:val="hybridMultilevel"/>
    <w:tmpl w:val="934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E29DA"/>
    <w:multiLevelType w:val="hybridMultilevel"/>
    <w:tmpl w:val="44FCE5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D10FD2"/>
    <w:multiLevelType w:val="multilevel"/>
    <w:tmpl w:val="F454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4"/>
  </w:num>
  <w:num w:numId="4">
    <w:abstractNumId w:val="1"/>
  </w:num>
  <w:num w:numId="5">
    <w:abstractNumId w:val="2"/>
  </w:num>
  <w:num w:numId="6">
    <w:abstractNumId w:val="7"/>
  </w:num>
  <w:num w:numId="7">
    <w:abstractNumId w:val="5"/>
  </w:num>
  <w:num w:numId="8">
    <w:abstractNumId w:val="0"/>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A5"/>
    <w:rsid w:val="00002A06"/>
    <w:rsid w:val="000547E7"/>
    <w:rsid w:val="00081637"/>
    <w:rsid w:val="000A49C0"/>
    <w:rsid w:val="000B0075"/>
    <w:rsid w:val="000C5BDD"/>
    <w:rsid w:val="000E282C"/>
    <w:rsid w:val="000F70E1"/>
    <w:rsid w:val="001219AF"/>
    <w:rsid w:val="001414E2"/>
    <w:rsid w:val="00156B20"/>
    <w:rsid w:val="001655B0"/>
    <w:rsid w:val="00173DB1"/>
    <w:rsid w:val="001803D8"/>
    <w:rsid w:val="001A0E2B"/>
    <w:rsid w:val="001B4CAE"/>
    <w:rsid w:val="00264033"/>
    <w:rsid w:val="002A78F3"/>
    <w:rsid w:val="002D0E5F"/>
    <w:rsid w:val="00310CCC"/>
    <w:rsid w:val="00330435"/>
    <w:rsid w:val="003433C1"/>
    <w:rsid w:val="00370318"/>
    <w:rsid w:val="003862D2"/>
    <w:rsid w:val="00395E16"/>
    <w:rsid w:val="003A5A4C"/>
    <w:rsid w:val="003B0131"/>
    <w:rsid w:val="003B597E"/>
    <w:rsid w:val="003C56AA"/>
    <w:rsid w:val="003D47DA"/>
    <w:rsid w:val="003E4294"/>
    <w:rsid w:val="003F1DE4"/>
    <w:rsid w:val="00416D16"/>
    <w:rsid w:val="00424F27"/>
    <w:rsid w:val="00426C8A"/>
    <w:rsid w:val="0043798E"/>
    <w:rsid w:val="00442C73"/>
    <w:rsid w:val="004B0447"/>
    <w:rsid w:val="004E7400"/>
    <w:rsid w:val="004E7724"/>
    <w:rsid w:val="00501559"/>
    <w:rsid w:val="00547D7B"/>
    <w:rsid w:val="00571B8F"/>
    <w:rsid w:val="005939A3"/>
    <w:rsid w:val="005C3BB8"/>
    <w:rsid w:val="005F2035"/>
    <w:rsid w:val="005F7376"/>
    <w:rsid w:val="0061771F"/>
    <w:rsid w:val="006208B7"/>
    <w:rsid w:val="00636101"/>
    <w:rsid w:val="00696814"/>
    <w:rsid w:val="006F13D8"/>
    <w:rsid w:val="007623A4"/>
    <w:rsid w:val="00771DC7"/>
    <w:rsid w:val="007A3D05"/>
    <w:rsid w:val="008620DD"/>
    <w:rsid w:val="00865089"/>
    <w:rsid w:val="00893263"/>
    <w:rsid w:val="00945FD8"/>
    <w:rsid w:val="0095279C"/>
    <w:rsid w:val="00954EA5"/>
    <w:rsid w:val="009A4A60"/>
    <w:rsid w:val="009A6EBF"/>
    <w:rsid w:val="009F22B8"/>
    <w:rsid w:val="00A11C9E"/>
    <w:rsid w:val="00A82ED1"/>
    <w:rsid w:val="00A86D66"/>
    <w:rsid w:val="00AB576C"/>
    <w:rsid w:val="00AD4FCD"/>
    <w:rsid w:val="00AD5BA3"/>
    <w:rsid w:val="00AF7606"/>
    <w:rsid w:val="00BB2CEB"/>
    <w:rsid w:val="00BE6694"/>
    <w:rsid w:val="00BF679E"/>
    <w:rsid w:val="00C34D81"/>
    <w:rsid w:val="00C573DC"/>
    <w:rsid w:val="00C60FBC"/>
    <w:rsid w:val="00C725D3"/>
    <w:rsid w:val="00C72987"/>
    <w:rsid w:val="00CE565A"/>
    <w:rsid w:val="00CF4A91"/>
    <w:rsid w:val="00D110B8"/>
    <w:rsid w:val="00D54D4F"/>
    <w:rsid w:val="00DA497C"/>
    <w:rsid w:val="00DB1DA5"/>
    <w:rsid w:val="00DE29C9"/>
    <w:rsid w:val="00E356DF"/>
    <w:rsid w:val="00E71AAE"/>
    <w:rsid w:val="00E72949"/>
    <w:rsid w:val="00E9634D"/>
    <w:rsid w:val="00ED2D17"/>
    <w:rsid w:val="00F22F74"/>
    <w:rsid w:val="00F72BA2"/>
    <w:rsid w:val="00F74EB8"/>
    <w:rsid w:val="00FE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B20C"/>
  <w15:chartTrackingRefBased/>
  <w15:docId w15:val="{AD78E6E9-EE7C-4FCA-AC21-A23BC16D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A5"/>
    <w:pPr>
      <w:spacing w:before="120" w:after="0" w:line="240" w:lineRule="auto"/>
    </w:pPr>
    <w:rPr>
      <w:rFonts w:ascii="Arial" w:eastAsia="Times New Roman" w:hAnsi="Arial" w:cs="Times New Roman"/>
      <w:sz w:val="20"/>
      <w:szCs w:val="24"/>
    </w:rPr>
  </w:style>
  <w:style w:type="paragraph" w:styleId="Heading1">
    <w:name w:val="heading 1"/>
    <w:basedOn w:val="Normal"/>
    <w:link w:val="Heading1Char"/>
    <w:qFormat/>
    <w:rsid w:val="00954EA5"/>
    <w:pPr>
      <w:spacing w:before="100" w:beforeAutospacing="1" w:after="100" w:afterAutospacing="1"/>
      <w:jc w:val="center"/>
      <w:outlineLvl w:val="0"/>
    </w:pPr>
    <w:rPr>
      <w:b/>
      <w:bCs/>
      <w:kern w:val="36"/>
      <w:sz w:val="40"/>
      <w:szCs w:val="48"/>
    </w:rPr>
  </w:style>
  <w:style w:type="paragraph" w:styleId="Heading2">
    <w:name w:val="heading 2"/>
    <w:basedOn w:val="Normal"/>
    <w:link w:val="Heading2Char"/>
    <w:qFormat/>
    <w:rsid w:val="00954EA5"/>
    <w:pPr>
      <w:spacing w:before="100" w:beforeAutospacing="1" w:after="100" w:afterAutospacing="1"/>
      <w:outlineLvl w:val="1"/>
    </w:pPr>
    <w:rPr>
      <w:b/>
      <w:bCs/>
      <w:sz w:val="32"/>
      <w:szCs w:val="36"/>
      <w:u w:val="single"/>
    </w:rPr>
  </w:style>
  <w:style w:type="paragraph" w:styleId="Heading3">
    <w:name w:val="heading 3"/>
    <w:basedOn w:val="Normal"/>
    <w:next w:val="Normal"/>
    <w:link w:val="Heading3Char"/>
    <w:qFormat/>
    <w:rsid w:val="00954EA5"/>
    <w:pPr>
      <w:keepNext/>
      <w:spacing w:before="240" w:after="60"/>
      <w:outlineLvl w:val="2"/>
    </w:pPr>
    <w:rPr>
      <w:rFonts w:cs="Arial"/>
      <w:b/>
      <w:bCs/>
      <w:sz w:val="28"/>
      <w:szCs w:val="26"/>
    </w:rPr>
  </w:style>
  <w:style w:type="paragraph" w:styleId="Heading4">
    <w:name w:val="heading 4"/>
    <w:basedOn w:val="Normal"/>
    <w:next w:val="Normal"/>
    <w:link w:val="Heading4Char"/>
    <w:qFormat/>
    <w:rsid w:val="00954EA5"/>
    <w:pPr>
      <w:keepNext/>
      <w:spacing w:before="240" w:after="6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4EA5"/>
    <w:rPr>
      <w:rFonts w:ascii="Arial" w:eastAsia="Times New Roman" w:hAnsi="Arial" w:cs="Times New Roman"/>
      <w:b/>
      <w:bCs/>
      <w:kern w:val="36"/>
      <w:sz w:val="40"/>
      <w:szCs w:val="48"/>
    </w:rPr>
  </w:style>
  <w:style w:type="character" w:customStyle="1" w:styleId="Heading2Char">
    <w:name w:val="Heading 2 Char"/>
    <w:basedOn w:val="DefaultParagraphFont"/>
    <w:link w:val="Heading2"/>
    <w:rsid w:val="00954EA5"/>
    <w:rPr>
      <w:rFonts w:ascii="Arial" w:eastAsia="Times New Roman" w:hAnsi="Arial" w:cs="Times New Roman"/>
      <w:b/>
      <w:bCs/>
      <w:sz w:val="32"/>
      <w:szCs w:val="36"/>
      <w:u w:val="single"/>
    </w:rPr>
  </w:style>
  <w:style w:type="character" w:customStyle="1" w:styleId="Heading3Char">
    <w:name w:val="Heading 3 Char"/>
    <w:basedOn w:val="DefaultParagraphFont"/>
    <w:link w:val="Heading3"/>
    <w:rsid w:val="00954EA5"/>
    <w:rPr>
      <w:rFonts w:ascii="Arial" w:eastAsia="Times New Roman" w:hAnsi="Arial" w:cs="Arial"/>
      <w:b/>
      <w:bCs/>
      <w:sz w:val="28"/>
      <w:szCs w:val="26"/>
    </w:rPr>
  </w:style>
  <w:style w:type="character" w:customStyle="1" w:styleId="Heading4Char">
    <w:name w:val="Heading 4 Char"/>
    <w:basedOn w:val="DefaultParagraphFont"/>
    <w:link w:val="Heading4"/>
    <w:rsid w:val="00954EA5"/>
    <w:rPr>
      <w:rFonts w:ascii="Arial" w:eastAsia="Times New Roman" w:hAnsi="Arial" w:cs="Times New Roman"/>
      <w:b/>
      <w:bCs/>
      <w:sz w:val="24"/>
      <w:szCs w:val="28"/>
    </w:rPr>
  </w:style>
  <w:style w:type="character" w:styleId="Hyperlink">
    <w:name w:val="Hyperlink"/>
    <w:rsid w:val="00954EA5"/>
    <w:rPr>
      <w:color w:val="006600"/>
      <w:u w:val="single"/>
    </w:rPr>
  </w:style>
  <w:style w:type="paragraph" w:styleId="NormalWeb">
    <w:name w:val="Normal (Web)"/>
    <w:basedOn w:val="Normal"/>
    <w:rsid w:val="00954EA5"/>
    <w:pPr>
      <w:spacing w:before="100" w:beforeAutospacing="1" w:after="100" w:afterAutospacing="1"/>
    </w:pPr>
  </w:style>
  <w:style w:type="character" w:customStyle="1" w:styleId="printonly">
    <w:name w:val="printonly"/>
    <w:basedOn w:val="DefaultParagraphFont"/>
    <w:rsid w:val="00954EA5"/>
  </w:style>
  <w:style w:type="paragraph" w:styleId="BodyText">
    <w:name w:val="Body Text"/>
    <w:basedOn w:val="Normal"/>
    <w:link w:val="BodyTextChar"/>
    <w:rsid w:val="00954EA5"/>
    <w:rPr>
      <w:rFonts w:ascii="Helvetica" w:hAnsi="Helvetica"/>
      <w:szCs w:val="20"/>
    </w:rPr>
  </w:style>
  <w:style w:type="character" w:customStyle="1" w:styleId="BodyTextChar">
    <w:name w:val="Body Text Char"/>
    <w:basedOn w:val="DefaultParagraphFont"/>
    <w:link w:val="BodyText"/>
    <w:rsid w:val="00954EA5"/>
    <w:rPr>
      <w:rFonts w:ascii="Helvetica" w:eastAsia="Times New Roman" w:hAnsi="Helvetica" w:cs="Times New Roman"/>
      <w:sz w:val="20"/>
      <w:szCs w:val="20"/>
    </w:rPr>
  </w:style>
  <w:style w:type="character" w:styleId="Strong">
    <w:name w:val="Strong"/>
    <w:uiPriority w:val="22"/>
    <w:qFormat/>
    <w:rsid w:val="00954EA5"/>
    <w:rPr>
      <w:b/>
      <w:bCs/>
    </w:rPr>
  </w:style>
  <w:style w:type="paragraph" w:styleId="ListParagraph">
    <w:name w:val="List Paragraph"/>
    <w:basedOn w:val="Normal"/>
    <w:uiPriority w:val="34"/>
    <w:qFormat/>
    <w:rsid w:val="00954EA5"/>
    <w:pPr>
      <w:spacing w:before="0" w:after="200" w:line="276" w:lineRule="auto"/>
      <w:ind w:left="720"/>
      <w:contextualSpacing/>
    </w:pPr>
    <w:rPr>
      <w:rFonts w:ascii="Calibri" w:eastAsia="Calibri" w:hAnsi="Calibri"/>
      <w:sz w:val="22"/>
      <w:szCs w:val="22"/>
    </w:rPr>
  </w:style>
  <w:style w:type="table" w:styleId="TableGrid">
    <w:name w:val="Table Grid"/>
    <w:basedOn w:val="TableNormal"/>
    <w:uiPriority w:val="39"/>
    <w:rsid w:val="004E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03D8"/>
    <w:rPr>
      <w:color w:val="605E5C"/>
      <w:shd w:val="clear" w:color="auto" w:fill="E1DFDD"/>
    </w:rPr>
  </w:style>
  <w:style w:type="character" w:styleId="FollowedHyperlink">
    <w:name w:val="FollowedHyperlink"/>
    <w:basedOn w:val="DefaultParagraphFont"/>
    <w:uiPriority w:val="99"/>
    <w:semiHidden/>
    <w:unhideWhenUsed/>
    <w:rsid w:val="001A0E2B"/>
    <w:rPr>
      <w:color w:val="954F72" w:themeColor="followedHyperlink"/>
      <w:u w:val="single"/>
    </w:rPr>
  </w:style>
  <w:style w:type="paragraph" w:styleId="BalloonText">
    <w:name w:val="Balloon Text"/>
    <w:basedOn w:val="Normal"/>
    <w:link w:val="BalloonTextChar"/>
    <w:uiPriority w:val="99"/>
    <w:semiHidden/>
    <w:unhideWhenUsed/>
    <w:rsid w:val="00C573D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8728">
      <w:bodyDiv w:val="1"/>
      <w:marLeft w:val="0"/>
      <w:marRight w:val="0"/>
      <w:marTop w:val="0"/>
      <w:marBottom w:val="0"/>
      <w:divBdr>
        <w:top w:val="none" w:sz="0" w:space="0" w:color="auto"/>
        <w:left w:val="none" w:sz="0" w:space="0" w:color="auto"/>
        <w:bottom w:val="none" w:sz="0" w:space="0" w:color="auto"/>
        <w:right w:val="none" w:sz="0" w:space="0" w:color="auto"/>
      </w:divBdr>
    </w:div>
    <w:div w:id="13206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pgrms.org/annual-meeting/2022-denver/" TargetMode="External"/><Relationship Id="rId13" Type="http://schemas.openxmlformats.org/officeDocument/2006/relationships/hyperlink" Target="mailto:ellenhusch@gmail.com" TargetMode="External"/><Relationship Id="rId18" Type="http://schemas.openxmlformats.org/officeDocument/2006/relationships/hyperlink" Target="https://www.rmag.org/index.php?src=gendocs&amp;ref=TheMountainGeologist&amp;submenu=MountainGeologi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archanddiscovery.com/" TargetMode="External"/><Relationship Id="rId7" Type="http://schemas.openxmlformats.org/officeDocument/2006/relationships/hyperlink" Target="https://www.aapgrms.org/annual-meeting/2022-denver/technical-program-at-a-glance/" TargetMode="External"/><Relationship Id="rId12" Type="http://schemas.openxmlformats.org/officeDocument/2006/relationships/hyperlink" Target="mailto:michelle.gentzen@conferencedirect.com"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tes.google.com/view/2022-rms-aapg-abstracts/home" TargetMode="External"/><Relationship Id="rId20" Type="http://schemas.openxmlformats.org/officeDocument/2006/relationships/hyperlink" Target="https://pubs.geoscienceworld.org/aapgbul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apgrms.org/annual-meeting/2022-denver/registration/" TargetMode="External"/><Relationship Id="rId24" Type="http://schemas.openxmlformats.org/officeDocument/2006/relationships/hyperlink" Target="mailto:2022rmsaapg@gmail.com" TargetMode="External"/><Relationship Id="rId5" Type="http://schemas.openxmlformats.org/officeDocument/2006/relationships/webSettings" Target="webSettings.xml"/><Relationship Id="rId15" Type="http://schemas.openxmlformats.org/officeDocument/2006/relationships/hyperlink" Target="mailto:lisa.stright@colostate.edu" TargetMode="External"/><Relationship Id="rId23" Type="http://schemas.openxmlformats.org/officeDocument/2006/relationships/hyperlink" Target="mailto:2022rmsaapg@gmail.com" TargetMode="External"/><Relationship Id="rId10" Type="http://schemas.openxmlformats.org/officeDocument/2006/relationships/hyperlink" Target="mailto:2022rmsaapg@gmail.com" TargetMode="External"/><Relationship Id="rId19" Type="http://schemas.openxmlformats.org/officeDocument/2006/relationships/hyperlink" Target="https://utahgeology.org/publications/geology-of-the-intermountain-west" TargetMode="External"/><Relationship Id="rId4" Type="http://schemas.openxmlformats.org/officeDocument/2006/relationships/settings" Target="settings.xml"/><Relationship Id="rId9" Type="http://schemas.openxmlformats.org/officeDocument/2006/relationships/hyperlink" Target="http://aapg.confex.com/aapg/2007am/techprogram/meeting_2007am.htm" TargetMode="External"/><Relationship Id="rId14" Type="http://schemas.openxmlformats.org/officeDocument/2006/relationships/hyperlink" Target="mailto:bcrowther@rmag.org" TargetMode="External"/><Relationship Id="rId22" Type="http://schemas.openxmlformats.org/officeDocument/2006/relationships/hyperlink" Target="mailto:permissions@aap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4B4B6-E71E-4CD6-8448-BD5C1602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4350</Words>
  <Characters>24797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Duncan</dc:creator>
  <cp:keywords/>
  <dc:description/>
  <cp:lastModifiedBy>Birdwell, Justin E</cp:lastModifiedBy>
  <cp:revision>4</cp:revision>
  <cp:lastPrinted>2022-06-08T21:01:00Z</cp:lastPrinted>
  <dcterms:created xsi:type="dcterms:W3CDTF">2022-06-09T21:24:00Z</dcterms:created>
  <dcterms:modified xsi:type="dcterms:W3CDTF">2022-06-09T21:55:00Z</dcterms:modified>
</cp:coreProperties>
</file>